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95A51" w14:textId="4EB158E4" w:rsidR="008405DD" w:rsidRDefault="00D63338" w:rsidP="00445413">
      <w:pPr>
        <w:pStyle w:val="Headline"/>
      </w:pPr>
      <w:r>
        <w:rPr>
          <w:noProof/>
        </w:rPr>
        <mc:AlternateContent>
          <mc:Choice Requires="wps">
            <w:drawing>
              <wp:anchor distT="45720" distB="45720" distL="114300" distR="114300" simplePos="0" relativeHeight="251661312" behindDoc="0" locked="0" layoutInCell="1" allowOverlap="1" wp14:anchorId="660A0315" wp14:editId="597B814B">
                <wp:simplePos x="0" y="0"/>
                <wp:positionH relativeFrom="margin">
                  <wp:posOffset>245638</wp:posOffset>
                </wp:positionH>
                <wp:positionV relativeFrom="paragraph">
                  <wp:posOffset>921567</wp:posOffset>
                </wp:positionV>
                <wp:extent cx="5797550" cy="876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876300"/>
                        </a:xfrm>
                        <a:prstGeom prst="rect">
                          <a:avLst/>
                        </a:prstGeom>
                        <a:solidFill>
                          <a:srgbClr val="FFFFFF"/>
                        </a:solidFill>
                        <a:ln w="9525">
                          <a:noFill/>
                          <a:miter lim="800000"/>
                          <a:headEnd/>
                          <a:tailEnd/>
                        </a:ln>
                      </wps:spPr>
                      <wps:txbx>
                        <w:txbxContent>
                          <w:p w14:paraId="387A178D" w14:textId="5A4257FB" w:rsidR="009A4DCC" w:rsidRPr="009A4DCC" w:rsidRDefault="008405DD" w:rsidP="00FB6F6C">
                            <w:pPr>
                              <w:rPr>
                                <w:rFonts w:asciiTheme="minorHAnsi" w:eastAsia="Times New Roman" w:hAnsiTheme="minorHAnsi"/>
                                <w:b/>
                                <w:color w:val="000000" w:themeColor="text1"/>
                                <w:sz w:val="24"/>
                                <w:szCs w:val="28"/>
                              </w:rPr>
                            </w:pPr>
                            <w:r w:rsidRPr="008405DD">
                              <w:rPr>
                                <w:rFonts w:asciiTheme="minorHAnsi" w:eastAsia="Times New Roman" w:hAnsiTheme="minorHAnsi"/>
                                <w:b/>
                                <w:color w:val="000000" w:themeColor="text1"/>
                                <w:sz w:val="24"/>
                                <w:szCs w:val="28"/>
                              </w:rPr>
                              <w:t>As you interview potential contractors, being able to understand the terminology they use can help you avoid miscommunication and ensure a smoother remodeling experience</w:t>
                            </w:r>
                            <w:r>
                              <w:rPr>
                                <w:rFonts w:asciiTheme="minorHAnsi" w:eastAsia="Times New Roman" w:hAnsiTheme="minorHAnsi"/>
                                <w:b/>
                                <w:color w:val="000000" w:themeColor="text1"/>
                                <w:sz w:val="24"/>
                                <w:szCs w:val="28"/>
                              </w:rPr>
                              <w:t xml:space="preserve">. </w:t>
                            </w:r>
                            <w:r w:rsidRPr="008405DD">
                              <w:rPr>
                                <w:rFonts w:asciiTheme="minorHAnsi" w:eastAsia="Times New Roman" w:hAnsiTheme="minorHAnsi"/>
                                <w:b/>
                                <w:color w:val="000000" w:themeColor="text1"/>
                                <w:sz w:val="24"/>
                                <w:szCs w:val="28"/>
                              </w:rPr>
                              <w:t>Here’s a glossary of some of the common terms used by builders and remodelers to help you understand the language of your remodeling project:</w:t>
                            </w:r>
                          </w:p>
                          <w:p w14:paraId="7A0CC46F" w14:textId="56D8C6CA" w:rsidR="008405DD" w:rsidRDefault="008405DD" w:rsidP="00FB6F6C">
                            <w:pPr>
                              <w:pStyle w:val="BodyText"/>
                              <w:spacing w:before="2"/>
                              <w:rPr>
                                <w:rFonts w:asciiTheme="minorHAnsi" w:hAnsiTheme="minorHAnsi"/>
                                <w:sz w:val="24"/>
                              </w:rPr>
                            </w:pPr>
                          </w:p>
                          <w:p w14:paraId="554F25F2" w14:textId="77777777" w:rsidR="008405DD" w:rsidRPr="00FB6F6C" w:rsidRDefault="008405DD" w:rsidP="00FB6F6C">
                            <w:pPr>
                              <w:pStyle w:val="BodyText"/>
                              <w:spacing w:before="2"/>
                              <w:rPr>
                                <w:rFonts w:asciiTheme="minorHAnsi" w:hAnsiTheme="minorHAnsi"/>
                                <w:sz w:val="24"/>
                              </w:rPr>
                            </w:pPr>
                          </w:p>
                          <w:p w14:paraId="129F3AA0" w14:textId="77777777" w:rsidR="009A4DCC" w:rsidRPr="009913AA" w:rsidRDefault="009A4DCC" w:rsidP="00FE49D9">
                            <w:pPr>
                              <w:pStyle w:val="NormalWeb"/>
                              <w:spacing w:before="0" w:beforeAutospacing="0" w:after="0" w:afterAutospacing="0" w:line="270" w:lineRule="atLeast"/>
                              <w:rPr>
                                <w:rFonts w:asciiTheme="minorHAnsi" w:hAnsiTheme="minorHAnsi"/>
                                <w:color w:val="001836"/>
                              </w:rPr>
                            </w:pPr>
                          </w:p>
                          <w:p w14:paraId="0198CAB2" w14:textId="77777777" w:rsidR="009A4DCC" w:rsidRDefault="009A4D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A0315" id="_x0000_t202" coordsize="21600,21600" o:spt="202" path="m,l,21600r21600,l21600,xe">
                <v:stroke joinstyle="miter"/>
                <v:path gradientshapeok="t" o:connecttype="rect"/>
              </v:shapetype>
              <v:shape id="Text Box 2" o:spid="_x0000_s1026" type="#_x0000_t202" style="position:absolute;margin-left:19.35pt;margin-top:72.55pt;width:456.5pt;height:6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" stroked="f">
                <v:textbox>
                  <w:txbxContent>
                    <w:p w14:paraId="387A178D" w14:textId="5A4257FB" w:rsidR="009A4DCC" w:rsidRPr="009A4DCC" w:rsidRDefault="008405DD" w:rsidP="00FB6F6C">
                      <w:pPr>
                        <w:rPr>
                          <w:rFonts w:asciiTheme="minorHAnsi" w:eastAsia="Times New Roman" w:hAnsiTheme="minorHAnsi"/>
                          <w:b/>
                          <w:color w:val="000000" w:themeColor="text1"/>
                          <w:sz w:val="24"/>
                          <w:szCs w:val="28"/>
                        </w:rPr>
                      </w:pPr>
                      <w:r w:rsidRPr="008405DD">
                        <w:rPr>
                          <w:rFonts w:asciiTheme="minorHAnsi" w:eastAsia="Times New Roman" w:hAnsiTheme="minorHAnsi"/>
                          <w:b/>
                          <w:color w:val="000000" w:themeColor="text1"/>
                          <w:sz w:val="24"/>
                          <w:szCs w:val="28"/>
                        </w:rPr>
                        <w:t>As you interview potential contractors, being able to understand the terminology they use can help you avoid miscommunication and ensure a smoother remodeling experience</w:t>
                      </w:r>
                      <w:r>
                        <w:rPr>
                          <w:rFonts w:asciiTheme="minorHAnsi" w:eastAsia="Times New Roman" w:hAnsiTheme="minorHAnsi"/>
                          <w:b/>
                          <w:color w:val="000000" w:themeColor="text1"/>
                          <w:sz w:val="24"/>
                          <w:szCs w:val="28"/>
                        </w:rPr>
                        <w:t xml:space="preserve">. </w:t>
                      </w:r>
                      <w:r w:rsidRPr="008405DD">
                        <w:rPr>
                          <w:rFonts w:asciiTheme="minorHAnsi" w:eastAsia="Times New Roman" w:hAnsiTheme="minorHAnsi"/>
                          <w:b/>
                          <w:color w:val="000000" w:themeColor="text1"/>
                          <w:sz w:val="24"/>
                          <w:szCs w:val="28"/>
                        </w:rPr>
                        <w:t>Here’s a glossary of some of the common terms used by builders and remodelers to help you understand the language of your remodeling project:</w:t>
                      </w:r>
                    </w:p>
                    <w:p w14:paraId="7A0CC46F" w14:textId="56D8C6CA" w:rsidR="008405DD" w:rsidRDefault="008405DD" w:rsidP="00FB6F6C">
                      <w:pPr>
                        <w:pStyle w:val="BodyText"/>
                        <w:spacing w:before="2"/>
                        <w:rPr>
                          <w:rFonts w:asciiTheme="minorHAnsi" w:hAnsiTheme="minorHAnsi"/>
                          <w:sz w:val="24"/>
                        </w:rPr>
                      </w:pPr>
                    </w:p>
                    <w:p w14:paraId="554F25F2" w14:textId="77777777" w:rsidR="008405DD" w:rsidRPr="00FB6F6C" w:rsidRDefault="008405DD" w:rsidP="00FB6F6C">
                      <w:pPr>
                        <w:pStyle w:val="BodyText"/>
                        <w:spacing w:before="2"/>
                        <w:rPr>
                          <w:rFonts w:asciiTheme="minorHAnsi" w:hAnsiTheme="minorHAnsi"/>
                          <w:sz w:val="24"/>
                        </w:rPr>
                      </w:pPr>
                    </w:p>
                    <w:p w14:paraId="129F3AA0" w14:textId="77777777" w:rsidR="009A4DCC" w:rsidRPr="009913AA" w:rsidRDefault="009A4DCC" w:rsidP="00FE49D9">
                      <w:pPr>
                        <w:pStyle w:val="NormalWeb"/>
                        <w:spacing w:before="0" w:beforeAutospacing="0" w:after="0" w:afterAutospacing="0" w:line="270" w:lineRule="atLeast"/>
                        <w:rPr>
                          <w:rFonts w:asciiTheme="minorHAnsi" w:hAnsiTheme="minorHAnsi"/>
                          <w:color w:val="001836"/>
                        </w:rPr>
                      </w:pPr>
                    </w:p>
                    <w:p w14:paraId="0198CAB2" w14:textId="77777777" w:rsidR="009A4DCC" w:rsidRDefault="009A4DCC"/>
                  </w:txbxContent>
                </v:textbox>
                <w10:wrap type="square" anchorx="margin"/>
              </v:shape>
            </w:pict>
          </mc:Fallback>
        </mc:AlternateContent>
      </w:r>
      <w:r w:rsidR="004971AE">
        <w:rPr>
          <w:noProof/>
        </w:rPr>
        <mc:AlternateContent>
          <mc:Choice Requires="wps">
            <w:drawing>
              <wp:anchor distT="45720" distB="45720" distL="114300" distR="114300" simplePos="0" relativeHeight="251667456" behindDoc="0" locked="0" layoutInCell="1" allowOverlap="1" wp14:anchorId="6DDEB380" wp14:editId="6A3AFC8A">
                <wp:simplePos x="0" y="0"/>
                <wp:positionH relativeFrom="column">
                  <wp:posOffset>209550</wp:posOffset>
                </wp:positionH>
                <wp:positionV relativeFrom="paragraph">
                  <wp:posOffset>1844675</wp:posOffset>
                </wp:positionV>
                <wp:extent cx="5803900" cy="614299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6142990"/>
                        </a:xfrm>
                        <a:prstGeom prst="rect">
                          <a:avLst/>
                        </a:prstGeom>
                        <a:solidFill>
                          <a:srgbClr val="FFFFFF"/>
                        </a:solidFill>
                        <a:ln w="9525">
                          <a:noFill/>
                          <a:miter lim="800000"/>
                          <a:headEnd/>
                          <a:tailEnd/>
                        </a:ln>
                      </wps:spPr>
                      <wps:txbx>
                        <w:txbxContent>
                          <w:p w14:paraId="17ACC747" w14:textId="77777777" w:rsidR="004971AE" w:rsidRDefault="004971AE" w:rsidP="004971AE">
                            <w:pPr>
                              <w:pStyle w:val="BodyTextIndent"/>
                              <w:spacing w:before="100" w:beforeAutospacing="1" w:after="100" w:afterAutospacing="1"/>
                              <w:ind w:left="0"/>
                            </w:pPr>
                            <w:r>
                              <w:rPr>
                                <w:b/>
                                <w:bCs/>
                              </w:rPr>
                              <w:t>Allowance:</w:t>
                            </w:r>
                            <w:r>
                              <w:t xml:space="preserve"> A specific dollar amount allocated by a contractor for specified items in a contract for which the brand, model number, color, size or other details are not yet known. </w:t>
                            </w:r>
                          </w:p>
                          <w:p w14:paraId="5A65A3FE" w14:textId="77777777" w:rsidR="004971AE" w:rsidRDefault="004971AE" w:rsidP="004971AE">
                            <w:pPr>
                              <w:spacing w:line="360" w:lineRule="auto"/>
                              <w:rPr>
                                <w:szCs w:val="20"/>
                              </w:rPr>
                            </w:pPr>
                            <w:r>
                              <w:rPr>
                                <w:b/>
                                <w:bCs/>
                                <w:szCs w:val="20"/>
                              </w:rPr>
                              <w:t>Bid:</w:t>
                            </w:r>
                            <w:r>
                              <w:rPr>
                                <w:szCs w:val="20"/>
                              </w:rPr>
                              <w:t xml:space="preserve"> A proposal to work for a certain amount of money, based on plans and specifications for the project.</w:t>
                            </w:r>
                          </w:p>
                          <w:p w14:paraId="08511FC4" w14:textId="77777777" w:rsidR="004971AE" w:rsidRDefault="004971AE" w:rsidP="004971AE">
                            <w:pPr>
                              <w:spacing w:line="360" w:lineRule="auto"/>
                              <w:rPr>
                                <w:b/>
                                <w:bCs/>
                                <w:szCs w:val="20"/>
                              </w:rPr>
                            </w:pPr>
                          </w:p>
                          <w:p w14:paraId="2B3C6989" w14:textId="77777777" w:rsidR="004971AE" w:rsidRDefault="004971AE" w:rsidP="004971AE">
                            <w:pPr>
                              <w:spacing w:line="360" w:lineRule="auto"/>
                            </w:pPr>
                            <w:r>
                              <w:rPr>
                                <w:b/>
                                <w:bCs/>
                                <w:szCs w:val="20"/>
                              </w:rPr>
                              <w:t>Building Permit:</w:t>
                            </w:r>
                            <w:r>
                              <w:rPr>
                                <w:szCs w:val="20"/>
                              </w:rPr>
                              <w:t xml:space="preserve"> A document issued by a governing authority, such as a city or county building department, granting permission to undertake a construction project.</w:t>
                            </w:r>
                          </w:p>
                          <w:p w14:paraId="47A9839C" w14:textId="77777777" w:rsidR="004971AE" w:rsidRDefault="004971AE" w:rsidP="004971AE">
                            <w:pPr>
                              <w:spacing w:line="360" w:lineRule="auto"/>
                              <w:rPr>
                                <w:b/>
                                <w:bCs/>
                                <w:szCs w:val="20"/>
                              </w:rPr>
                            </w:pPr>
                          </w:p>
                          <w:p w14:paraId="4D2AE584" w14:textId="77777777" w:rsidR="004971AE" w:rsidRDefault="004971AE" w:rsidP="004971AE">
                            <w:pPr>
                              <w:spacing w:line="360" w:lineRule="auto"/>
                            </w:pPr>
                            <w:r>
                              <w:rPr>
                                <w:b/>
                                <w:bCs/>
                                <w:szCs w:val="20"/>
                              </w:rPr>
                              <w:t>Call-back:</w:t>
                            </w:r>
                            <w:r>
                              <w:rPr>
                                <w:szCs w:val="20"/>
                              </w:rPr>
                              <w:t xml:space="preserve"> An informal term for a return visit by the contractor to repair or replace items the home owner has found to be unsatisfactory or that require service under the warranty.</w:t>
                            </w:r>
                          </w:p>
                          <w:p w14:paraId="01B3DDBC" w14:textId="77777777" w:rsidR="004971AE" w:rsidRDefault="004971AE" w:rsidP="004971AE">
                            <w:pPr>
                              <w:spacing w:line="360" w:lineRule="auto"/>
                              <w:rPr>
                                <w:b/>
                                <w:bCs/>
                                <w:szCs w:val="20"/>
                              </w:rPr>
                            </w:pPr>
                          </w:p>
                          <w:p w14:paraId="6C4E3489" w14:textId="77777777" w:rsidR="004971AE" w:rsidRDefault="004971AE" w:rsidP="004971AE">
                            <w:pPr>
                              <w:spacing w:line="360" w:lineRule="auto"/>
                              <w:rPr>
                                <w:szCs w:val="20"/>
                              </w:rPr>
                            </w:pPr>
                            <w:r>
                              <w:rPr>
                                <w:b/>
                                <w:bCs/>
                                <w:szCs w:val="20"/>
                              </w:rPr>
                              <w:t>Certified Graduate Remodeler (CGR):</w:t>
                            </w:r>
                            <w:r>
                              <w:rPr>
                                <w:szCs w:val="20"/>
                              </w:rPr>
                              <w:t xml:space="preserve"> A professional designation program offered through the National Association of Home Builders (NAHB) Remodelers Council™. To attain the CGR designation, a remodeler must take a specified number of continuing education courses and must comply with a strict code of ethics.</w:t>
                            </w:r>
                          </w:p>
                          <w:p w14:paraId="0F42514E" w14:textId="77777777" w:rsidR="004971AE" w:rsidRDefault="004971AE" w:rsidP="004971AE">
                            <w:pPr>
                              <w:spacing w:line="360" w:lineRule="auto"/>
                              <w:rPr>
                                <w:b/>
                                <w:bCs/>
                                <w:szCs w:val="20"/>
                              </w:rPr>
                            </w:pPr>
                          </w:p>
                          <w:p w14:paraId="7E35C62B" w14:textId="77777777" w:rsidR="004971AE" w:rsidRDefault="004971AE" w:rsidP="004971AE">
                            <w:pPr>
                              <w:spacing w:line="360" w:lineRule="auto"/>
                            </w:pPr>
                            <w:r>
                              <w:rPr>
                                <w:b/>
                                <w:bCs/>
                                <w:szCs w:val="20"/>
                              </w:rPr>
                              <w:t>Certified Aging-in-Place Specialist (CAPS):</w:t>
                            </w:r>
                            <w:r>
                              <w:rPr>
                                <w:szCs w:val="20"/>
                              </w:rPr>
                              <w:t xml:space="preserve"> The CAPS designation was developed by the National Association of Home Builders and AARP. CAPS professionals have been taught the strategies and techniques to meet the home modification needs of home owners who want to continue living in their homes safely, independently and comfortably, regardless of age or ability level. CAPS graduates pledge to uphold a code of ethics and are required to maintain their designation by attending education programs and participating in community service.</w:t>
                            </w:r>
                          </w:p>
                          <w:p w14:paraId="70005F99" w14:textId="77777777" w:rsidR="004971AE" w:rsidRDefault="004971AE" w:rsidP="004971AE">
                            <w:pPr>
                              <w:spacing w:line="360" w:lineRule="auto"/>
                              <w:rPr>
                                <w:b/>
                                <w:bCs/>
                                <w:szCs w:val="20"/>
                              </w:rPr>
                            </w:pPr>
                          </w:p>
                          <w:p w14:paraId="596053B6" w14:textId="77777777" w:rsidR="004971AE" w:rsidRDefault="004971AE" w:rsidP="004971AE">
                            <w:pPr>
                              <w:spacing w:line="360" w:lineRule="auto"/>
                            </w:pPr>
                            <w:r>
                              <w:rPr>
                                <w:b/>
                                <w:bCs/>
                                <w:szCs w:val="20"/>
                              </w:rPr>
                              <w:t>Change Order:</w:t>
                            </w:r>
                            <w:r>
                              <w:rPr>
                                <w:szCs w:val="20"/>
                              </w:rPr>
                              <w:t xml:space="preserve"> Written authorization to the contractor to make a change or addition to the work described in the original contract. The change order should reflect any changes in cost.</w:t>
                            </w:r>
                          </w:p>
                          <w:p w14:paraId="5F7852F1" w14:textId="77777777" w:rsidR="004971AE" w:rsidRDefault="004971AE" w:rsidP="004971AE">
                            <w:pPr>
                              <w:spacing w:line="360" w:lineRule="auto"/>
                              <w:rPr>
                                <w:b/>
                                <w:bCs/>
                                <w:szCs w:val="20"/>
                              </w:rPr>
                            </w:pPr>
                          </w:p>
                          <w:p w14:paraId="2612E1FC" w14:textId="77777777" w:rsidR="004971AE" w:rsidRDefault="004971AE" w:rsidP="004971AE">
                            <w:pPr>
                              <w:spacing w:line="360" w:lineRule="auto"/>
                            </w:pPr>
                            <w:r>
                              <w:rPr>
                                <w:b/>
                                <w:bCs/>
                                <w:szCs w:val="20"/>
                              </w:rPr>
                              <w:t>Cost-plus Contract:</w:t>
                            </w:r>
                            <w:r>
                              <w:rPr>
                                <w:szCs w:val="20"/>
                              </w:rPr>
                              <w:t xml:space="preserve"> A contract between a contractor and home owner based on the accrued cost of labor and materials plus a percentage for profit and overhead — also known as a time-and-materials contract.</w:t>
                            </w:r>
                          </w:p>
                          <w:p w14:paraId="1A7E0CEC" w14:textId="22364975" w:rsidR="004971AE" w:rsidRDefault="004971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EB380" id="_x0000_s1027" type="#_x0000_t202" style="position:absolute;margin-left:16.5pt;margin-top:145.25pt;width:457pt;height:483.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" stroked="f">
                <v:textbox>
                  <w:txbxContent>
                    <w:p w14:paraId="17ACC747" w14:textId="77777777" w:rsidR="004971AE" w:rsidRDefault="004971AE" w:rsidP="004971AE">
                      <w:pPr>
                        <w:pStyle w:val="BodyTextIndent"/>
                        <w:spacing w:before="100" w:beforeAutospacing="1" w:after="100" w:afterAutospacing="1"/>
                        <w:ind w:left="0"/>
                      </w:pPr>
                      <w:r>
                        <w:rPr>
                          <w:b/>
                          <w:bCs/>
                        </w:rPr>
                        <w:t>Allowance:</w:t>
                      </w:r>
                      <w:r>
                        <w:t xml:space="preserve"> A specific dollar amount allocated by a contractor for specified items in a contract for which the brand, model number, color, </w:t>
                      </w:r>
                      <w:proofErr w:type="gramStart"/>
                      <w:r>
                        <w:t>size</w:t>
                      </w:r>
                      <w:proofErr w:type="gramEnd"/>
                      <w:r>
                        <w:t xml:space="preserve"> or other details are not yet known. </w:t>
                      </w:r>
                    </w:p>
                    <w:p w14:paraId="5A65A3FE" w14:textId="77777777" w:rsidR="004971AE" w:rsidRDefault="004971AE" w:rsidP="004971AE">
                      <w:pPr>
                        <w:spacing w:line="360" w:lineRule="auto"/>
                        <w:rPr>
                          <w:szCs w:val="20"/>
                        </w:rPr>
                      </w:pPr>
                      <w:r>
                        <w:rPr>
                          <w:b/>
                          <w:bCs/>
                          <w:szCs w:val="20"/>
                        </w:rPr>
                        <w:t>Bid:</w:t>
                      </w:r>
                      <w:r>
                        <w:rPr>
                          <w:szCs w:val="20"/>
                        </w:rPr>
                        <w:t xml:space="preserve"> A proposal to work for a certain amount of money, based on plans and specifications for the project.</w:t>
                      </w:r>
                    </w:p>
                    <w:p w14:paraId="08511FC4" w14:textId="77777777" w:rsidR="004971AE" w:rsidRDefault="004971AE" w:rsidP="004971AE">
                      <w:pPr>
                        <w:spacing w:line="360" w:lineRule="auto"/>
                        <w:rPr>
                          <w:b/>
                          <w:bCs/>
                          <w:szCs w:val="20"/>
                        </w:rPr>
                      </w:pPr>
                    </w:p>
                    <w:p w14:paraId="2B3C6989" w14:textId="77777777" w:rsidR="004971AE" w:rsidRDefault="004971AE" w:rsidP="004971AE">
                      <w:pPr>
                        <w:spacing w:line="360" w:lineRule="auto"/>
                      </w:pPr>
                      <w:r>
                        <w:rPr>
                          <w:b/>
                          <w:bCs/>
                          <w:szCs w:val="20"/>
                        </w:rPr>
                        <w:t>Building Permit:</w:t>
                      </w:r>
                      <w:r>
                        <w:rPr>
                          <w:szCs w:val="20"/>
                        </w:rPr>
                        <w:t xml:space="preserve"> A document issued by a governing authority, such as a city or county building department, granting permission to undertake a construction project.</w:t>
                      </w:r>
                    </w:p>
                    <w:p w14:paraId="47A9839C" w14:textId="77777777" w:rsidR="004971AE" w:rsidRDefault="004971AE" w:rsidP="004971AE">
                      <w:pPr>
                        <w:spacing w:line="360" w:lineRule="auto"/>
                        <w:rPr>
                          <w:b/>
                          <w:bCs/>
                          <w:szCs w:val="20"/>
                        </w:rPr>
                      </w:pPr>
                    </w:p>
                    <w:p w14:paraId="4D2AE584" w14:textId="77777777" w:rsidR="004971AE" w:rsidRDefault="004971AE" w:rsidP="004971AE">
                      <w:pPr>
                        <w:spacing w:line="360" w:lineRule="auto"/>
                      </w:pPr>
                      <w:r>
                        <w:rPr>
                          <w:b/>
                          <w:bCs/>
                          <w:szCs w:val="20"/>
                        </w:rPr>
                        <w:t>Call-back:</w:t>
                      </w:r>
                      <w:r>
                        <w:rPr>
                          <w:szCs w:val="20"/>
                        </w:rPr>
                        <w:t xml:space="preserve"> An informal term for a return visit by the contractor to repair or replace items the home owner has found to be unsatisfactory or that require service under the warranty.</w:t>
                      </w:r>
                    </w:p>
                    <w:p w14:paraId="01B3DDBC" w14:textId="77777777" w:rsidR="004971AE" w:rsidRDefault="004971AE" w:rsidP="004971AE">
                      <w:pPr>
                        <w:spacing w:line="360" w:lineRule="auto"/>
                        <w:rPr>
                          <w:b/>
                          <w:bCs/>
                          <w:szCs w:val="20"/>
                        </w:rPr>
                      </w:pPr>
                    </w:p>
                    <w:p w14:paraId="6C4E3489" w14:textId="77777777" w:rsidR="004971AE" w:rsidRDefault="004971AE" w:rsidP="004971AE">
                      <w:pPr>
                        <w:spacing w:line="360" w:lineRule="auto"/>
                        <w:rPr>
                          <w:szCs w:val="20"/>
                        </w:rPr>
                      </w:pPr>
                      <w:r>
                        <w:rPr>
                          <w:b/>
                          <w:bCs/>
                          <w:szCs w:val="20"/>
                        </w:rPr>
                        <w:t>Certified Graduate Remodeler (CGR):</w:t>
                      </w:r>
                      <w:r>
                        <w:rPr>
                          <w:szCs w:val="20"/>
                        </w:rPr>
                        <w:t xml:space="preserve"> A professional designation program offered through the National Association of Home Builders (NAHB) Remodelers Council™. To attain the CGR designation, a remodeler must take a specified number of continuing education courses and must comply with a strict code of ethics.</w:t>
                      </w:r>
                    </w:p>
                    <w:p w14:paraId="0F42514E" w14:textId="77777777" w:rsidR="004971AE" w:rsidRDefault="004971AE" w:rsidP="004971AE">
                      <w:pPr>
                        <w:spacing w:line="360" w:lineRule="auto"/>
                        <w:rPr>
                          <w:b/>
                          <w:bCs/>
                          <w:szCs w:val="20"/>
                        </w:rPr>
                      </w:pPr>
                    </w:p>
                    <w:p w14:paraId="7E35C62B" w14:textId="77777777" w:rsidR="004971AE" w:rsidRDefault="004971AE" w:rsidP="004971AE">
                      <w:pPr>
                        <w:spacing w:line="360" w:lineRule="auto"/>
                      </w:pPr>
                      <w:r>
                        <w:rPr>
                          <w:b/>
                          <w:bCs/>
                          <w:szCs w:val="20"/>
                        </w:rPr>
                        <w:t>Certified Aging-in-Place Specialist (CAPS):</w:t>
                      </w:r>
                      <w:r>
                        <w:rPr>
                          <w:szCs w:val="20"/>
                        </w:rPr>
                        <w:t xml:space="preserve"> The CAPS designation was developed by the National Association of Home Builders and AARP. CAPS professionals have been taught the strategies and techniques to meet the home modification needs of home owners who want to continue living in their homes safely, </w:t>
                      </w:r>
                      <w:proofErr w:type="gramStart"/>
                      <w:r>
                        <w:rPr>
                          <w:szCs w:val="20"/>
                        </w:rPr>
                        <w:t>independently</w:t>
                      </w:r>
                      <w:proofErr w:type="gramEnd"/>
                      <w:r>
                        <w:rPr>
                          <w:szCs w:val="20"/>
                        </w:rPr>
                        <w:t xml:space="preserve"> and comfortably, regardless of age or ability level. CAPS graduates pledge to uphold a code of ethics and are required to maintain their designation by attending education programs and participating in community service.</w:t>
                      </w:r>
                    </w:p>
                    <w:p w14:paraId="70005F99" w14:textId="77777777" w:rsidR="004971AE" w:rsidRDefault="004971AE" w:rsidP="004971AE">
                      <w:pPr>
                        <w:spacing w:line="360" w:lineRule="auto"/>
                        <w:rPr>
                          <w:b/>
                          <w:bCs/>
                          <w:szCs w:val="20"/>
                        </w:rPr>
                      </w:pPr>
                    </w:p>
                    <w:p w14:paraId="596053B6" w14:textId="77777777" w:rsidR="004971AE" w:rsidRDefault="004971AE" w:rsidP="004971AE">
                      <w:pPr>
                        <w:spacing w:line="360" w:lineRule="auto"/>
                      </w:pPr>
                      <w:r>
                        <w:rPr>
                          <w:b/>
                          <w:bCs/>
                          <w:szCs w:val="20"/>
                        </w:rPr>
                        <w:t>Change Order:</w:t>
                      </w:r>
                      <w:r>
                        <w:rPr>
                          <w:szCs w:val="20"/>
                        </w:rPr>
                        <w:t xml:space="preserve"> Written authorization to the contractor to make a change or addition to the work described in the original contract. The change order should reflect any changes in cost.</w:t>
                      </w:r>
                    </w:p>
                    <w:p w14:paraId="5F7852F1" w14:textId="77777777" w:rsidR="004971AE" w:rsidRDefault="004971AE" w:rsidP="004971AE">
                      <w:pPr>
                        <w:spacing w:line="360" w:lineRule="auto"/>
                        <w:rPr>
                          <w:b/>
                          <w:bCs/>
                          <w:szCs w:val="20"/>
                        </w:rPr>
                      </w:pPr>
                    </w:p>
                    <w:p w14:paraId="2612E1FC" w14:textId="77777777" w:rsidR="004971AE" w:rsidRDefault="004971AE" w:rsidP="004971AE">
                      <w:pPr>
                        <w:spacing w:line="360" w:lineRule="auto"/>
                      </w:pPr>
                      <w:r>
                        <w:rPr>
                          <w:b/>
                          <w:bCs/>
                          <w:szCs w:val="20"/>
                        </w:rPr>
                        <w:t>Cost-plus Contract:</w:t>
                      </w:r>
                      <w:r>
                        <w:rPr>
                          <w:szCs w:val="20"/>
                        </w:rPr>
                        <w:t xml:space="preserve"> A contract between a contractor and home owner based on the accrued cost of labor and materials plus a percentage for profit and overhead — also known as a time-and-materials contract.</w:t>
                      </w:r>
                    </w:p>
                    <w:p w14:paraId="1A7E0CEC" w14:textId="22364975" w:rsidR="004971AE" w:rsidRDefault="004971AE"/>
                  </w:txbxContent>
                </v:textbox>
                <w10:wrap type="square"/>
              </v:shape>
            </w:pict>
          </mc:Fallback>
        </mc:AlternateContent>
      </w:r>
      <w:r w:rsidR="008405DD">
        <w:rPr>
          <w:noProof/>
        </w:rPr>
        <mc:AlternateContent>
          <mc:Choice Requires="wps">
            <w:drawing>
              <wp:anchor distT="0" distB="0" distL="114300" distR="114300" simplePos="0" relativeHeight="251655168" behindDoc="0" locked="0" layoutInCell="1" allowOverlap="1" wp14:anchorId="10209CA8" wp14:editId="2E801227">
                <wp:simplePos x="0" y="0"/>
                <wp:positionH relativeFrom="margin">
                  <wp:posOffset>203200</wp:posOffset>
                </wp:positionH>
                <wp:positionV relativeFrom="page">
                  <wp:posOffset>285750</wp:posOffset>
                </wp:positionV>
                <wp:extent cx="6737350" cy="1752600"/>
                <wp:effectExtent l="0" t="0" r="6350" b="0"/>
                <wp:wrapSquare wrapText="bothSides"/>
                <wp:docPr id="8" name="Text Box 8"/>
                <wp:cNvGraphicFramePr/>
                <a:graphic xmlns:a="http://schemas.openxmlformats.org/drawingml/2006/main">
                  <a:graphicData uri="http://schemas.microsoft.com/office/word/2010/wordprocessingShape">
                    <wps:wsp>
                      <wps:cNvSpPr txBox="1"/>
                      <wps:spPr>
                        <a:xfrm>
                          <a:off x="0" y="0"/>
                          <a:ext cx="6737350" cy="1752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43D6BF" w14:textId="3C3530D0" w:rsidR="008405DD" w:rsidRPr="008405DD" w:rsidRDefault="008405DD" w:rsidP="008405DD">
                            <w:pPr>
                              <w:pStyle w:val="Title"/>
                              <w:spacing w:line="360" w:lineRule="auto"/>
                              <w:jc w:val="left"/>
                              <w:rPr>
                                <w:color w:val="002060"/>
                                <w:sz w:val="56"/>
                                <w:szCs w:val="92"/>
                              </w:rPr>
                            </w:pPr>
                            <w:r w:rsidRPr="008405DD">
                              <w:rPr>
                                <w:color w:val="002060"/>
                                <w:sz w:val="56"/>
                                <w:szCs w:val="92"/>
                              </w:rPr>
                              <w:t>Remodel Smart: Know the Language</w:t>
                            </w:r>
                          </w:p>
                          <w:p w14:paraId="148C22C2" w14:textId="5B9222FE" w:rsidR="009A4DCC" w:rsidRPr="00FB6F6C" w:rsidRDefault="009A4DCC" w:rsidP="006A7F5B">
                            <w:pPr>
                              <w:pStyle w:val="Heading1"/>
                              <w:jc w:val="left"/>
                              <w:rPr>
                                <w:b/>
                                <w:color w:val="002060"/>
                                <w:sz w:val="56"/>
                                <w:szCs w:val="9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09CA8" id="Text Box 8" o:spid="_x0000_s1028" type="#_x0000_t202" style="position:absolute;margin-left:16pt;margin-top:22.5pt;width:530.5pt;height:13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" filled="f" stroked="f">
                <v:textbox inset="0,0,0,0">
                  <w:txbxContent>
                    <w:p w14:paraId="0E43D6BF" w14:textId="3C3530D0" w:rsidR="008405DD" w:rsidRPr="008405DD" w:rsidRDefault="008405DD" w:rsidP="008405DD">
                      <w:pPr>
                        <w:pStyle w:val="Title"/>
                        <w:spacing w:line="360" w:lineRule="auto"/>
                        <w:jc w:val="left"/>
                        <w:rPr>
                          <w:color w:val="002060"/>
                          <w:sz w:val="56"/>
                          <w:szCs w:val="92"/>
                        </w:rPr>
                      </w:pPr>
                      <w:r w:rsidRPr="008405DD">
                        <w:rPr>
                          <w:color w:val="002060"/>
                          <w:sz w:val="56"/>
                          <w:szCs w:val="92"/>
                        </w:rPr>
                        <w:t>Remodel</w:t>
                      </w:r>
                      <w:r w:rsidRPr="008405DD">
                        <w:rPr>
                          <w:color w:val="002060"/>
                          <w:sz w:val="56"/>
                          <w:szCs w:val="92"/>
                        </w:rPr>
                        <w:t xml:space="preserve"> Smart: Know the Language</w:t>
                      </w:r>
                    </w:p>
                    <w:p w14:paraId="148C22C2" w14:textId="5B9222FE" w:rsidR="009A4DCC" w:rsidRPr="00FB6F6C" w:rsidRDefault="009A4DCC" w:rsidP="006A7F5B">
                      <w:pPr>
                        <w:pStyle w:val="Heading1"/>
                        <w:jc w:val="left"/>
                        <w:rPr>
                          <w:b/>
                          <w:color w:val="002060"/>
                          <w:sz w:val="56"/>
                          <w:szCs w:val="92"/>
                        </w:rPr>
                      </w:pPr>
                    </w:p>
                  </w:txbxContent>
                </v:textbox>
                <w10:wrap type="square" anchorx="margin" anchory="page"/>
              </v:shape>
            </w:pict>
          </mc:Fallback>
        </mc:AlternateContent>
      </w:r>
      <w:r w:rsidR="008405DD">
        <w:rPr>
          <w:noProof/>
        </w:rPr>
        <w:drawing>
          <wp:anchor distT="0" distB="0" distL="114300" distR="114300" simplePos="0" relativeHeight="251665408" behindDoc="0" locked="0" layoutInCell="1" allowOverlap="1" wp14:anchorId="1A8011B6" wp14:editId="0A4458AE">
            <wp:simplePos x="0" y="0"/>
            <wp:positionH relativeFrom="leftMargin">
              <wp:posOffset>158750</wp:posOffset>
            </wp:positionH>
            <wp:positionV relativeFrom="margin">
              <wp:posOffset>-330200</wp:posOffset>
            </wp:positionV>
            <wp:extent cx="895350" cy="1065301"/>
            <wp:effectExtent l="0" t="0" r="0" b="1905"/>
            <wp:wrapThrough wrapText="bothSides">
              <wp:wrapPolygon edited="0">
                <wp:start x="2298" y="21600"/>
                <wp:lineTo x="4136" y="15418"/>
                <wp:lineTo x="21600" y="11940"/>
                <wp:lineTo x="21600" y="10008"/>
                <wp:lineTo x="5055" y="9235"/>
                <wp:lineTo x="2298" y="348"/>
                <wp:lineTo x="460" y="348"/>
                <wp:lineTo x="460" y="21600"/>
                <wp:lineTo x="2298" y="21600"/>
              </wp:wrapPolygon>
            </wp:wrapThrough>
            <wp:docPr id="2" name="Picture 2" descr="Suite%20of%20Arrows%2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uite%20of%20Arrows%2014.wmf"/>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l="2" r="76416"/>
                    <a:stretch/>
                  </pic:blipFill>
                  <pic:spPr bwMode="auto">
                    <a:xfrm rot="10800000">
                      <a:off x="0" y="0"/>
                      <a:ext cx="895350" cy="106530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BFED94" w14:textId="47B95094" w:rsidR="00CA5139" w:rsidRPr="00CA5139" w:rsidRDefault="00D63338" w:rsidP="00445413">
      <w:pPr>
        <w:pStyle w:val="Headline"/>
      </w:pPr>
      <w:r>
        <w:rPr>
          <w:noProof/>
        </w:rPr>
        <w:lastRenderedPageBreak/>
        <mc:AlternateContent>
          <mc:Choice Requires="wps">
            <w:drawing>
              <wp:anchor distT="45720" distB="45720" distL="114300" distR="114300" simplePos="0" relativeHeight="251669504" behindDoc="0" locked="0" layoutInCell="1" allowOverlap="1" wp14:anchorId="486EEB09" wp14:editId="2B550C11">
                <wp:simplePos x="0" y="0"/>
                <wp:positionH relativeFrom="margin">
                  <wp:align>left</wp:align>
                </wp:positionH>
                <wp:positionV relativeFrom="paragraph">
                  <wp:posOffset>925088</wp:posOffset>
                </wp:positionV>
                <wp:extent cx="5988050" cy="1404620"/>
                <wp:effectExtent l="0" t="0" r="0" b="88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404620"/>
                        </a:xfrm>
                        <a:prstGeom prst="rect">
                          <a:avLst/>
                        </a:prstGeom>
                        <a:solidFill>
                          <a:srgbClr val="FFFFFF"/>
                        </a:solidFill>
                        <a:ln w="9525">
                          <a:noFill/>
                          <a:miter lim="800000"/>
                          <a:headEnd/>
                          <a:tailEnd/>
                        </a:ln>
                      </wps:spPr>
                      <wps:txbx>
                        <w:txbxContent>
                          <w:p w14:paraId="4FA061DE" w14:textId="1BD1A169" w:rsidR="004971AE" w:rsidRDefault="004971AE" w:rsidP="004971AE">
                            <w:pPr>
                              <w:spacing w:line="360" w:lineRule="auto"/>
                            </w:pPr>
                            <w:r>
                              <w:rPr>
                                <w:b/>
                                <w:bCs/>
                                <w:szCs w:val="20"/>
                              </w:rPr>
                              <w:t>Draw:</w:t>
                            </w:r>
                            <w:r>
                              <w:rPr>
                                <w:szCs w:val="20"/>
                              </w:rPr>
                              <w:t xml:space="preserve"> A designated payment that is "drawn" from the total project budget to pay for services completed to date. A draw schedule typically is established in the contract.</w:t>
                            </w:r>
                          </w:p>
                          <w:p w14:paraId="56D759FD" w14:textId="77777777" w:rsidR="004971AE" w:rsidRDefault="004971AE" w:rsidP="004971AE">
                            <w:pPr>
                              <w:spacing w:line="360" w:lineRule="auto"/>
                              <w:rPr>
                                <w:b/>
                                <w:bCs/>
                                <w:szCs w:val="20"/>
                              </w:rPr>
                            </w:pPr>
                          </w:p>
                          <w:p w14:paraId="1EA41EAC" w14:textId="77777777" w:rsidR="004971AE" w:rsidRDefault="004971AE" w:rsidP="004971AE">
                            <w:pPr>
                              <w:spacing w:line="360" w:lineRule="auto"/>
                            </w:pPr>
                            <w:r>
                              <w:rPr>
                                <w:b/>
                                <w:bCs/>
                                <w:szCs w:val="20"/>
                              </w:rPr>
                              <w:t>Lien Release:</w:t>
                            </w:r>
                            <w:r>
                              <w:rPr>
                                <w:szCs w:val="20"/>
                              </w:rPr>
                              <w:t xml:space="preserve"> A document that voids the legal right of a contractor, subcontractor or supplier to place a lien against your property. A lien release assures you that the remodeler has paid subcontractors and suppliers in full for labor and materials.</w:t>
                            </w:r>
                          </w:p>
                          <w:p w14:paraId="19396535" w14:textId="77777777" w:rsidR="004971AE" w:rsidRDefault="004971AE" w:rsidP="004971AE">
                            <w:pPr>
                              <w:spacing w:line="360" w:lineRule="auto"/>
                              <w:rPr>
                                <w:b/>
                                <w:bCs/>
                                <w:szCs w:val="20"/>
                              </w:rPr>
                            </w:pPr>
                          </w:p>
                          <w:p w14:paraId="49EC68FC" w14:textId="77777777" w:rsidR="004971AE" w:rsidRDefault="004971AE" w:rsidP="004971AE">
                            <w:pPr>
                              <w:spacing w:line="360" w:lineRule="auto"/>
                            </w:pPr>
                            <w:r>
                              <w:rPr>
                                <w:b/>
                                <w:bCs/>
                                <w:szCs w:val="20"/>
                              </w:rPr>
                              <w:t>Mechanic’s Lien:</w:t>
                            </w:r>
                            <w:r>
                              <w:rPr>
                                <w:szCs w:val="20"/>
                              </w:rPr>
                              <w:t xml:space="preserve"> A lien obtained by an unpaid subcontractor or supplier through the courts. When enforced, real property — such as your home — can be sold to pay the subcontractor or supplier. If a subcontractor or supplier signed a lien release, then this lien cannot be enforced.</w:t>
                            </w:r>
                          </w:p>
                          <w:p w14:paraId="0D84775F" w14:textId="77777777" w:rsidR="004971AE" w:rsidRDefault="004971AE" w:rsidP="004971AE">
                            <w:pPr>
                              <w:spacing w:line="360" w:lineRule="auto"/>
                              <w:rPr>
                                <w:b/>
                                <w:bCs/>
                                <w:szCs w:val="20"/>
                              </w:rPr>
                            </w:pPr>
                          </w:p>
                          <w:p w14:paraId="2DE4399A" w14:textId="77777777" w:rsidR="004971AE" w:rsidRDefault="004971AE" w:rsidP="004971AE">
                            <w:pPr>
                              <w:spacing w:line="360" w:lineRule="auto"/>
                            </w:pPr>
                            <w:r>
                              <w:rPr>
                                <w:b/>
                                <w:bCs/>
                                <w:szCs w:val="20"/>
                              </w:rPr>
                              <w:t>Plans and Specifications:</w:t>
                            </w:r>
                            <w:r>
                              <w:rPr>
                                <w:szCs w:val="20"/>
                              </w:rPr>
                              <w:t xml:space="preserve"> Drawings for the project, and a detailed list or description of the known products, materials, quantities and finishes to be used.</w:t>
                            </w:r>
                          </w:p>
                          <w:p w14:paraId="2782845E" w14:textId="77777777" w:rsidR="004971AE" w:rsidRDefault="004971AE" w:rsidP="004971AE">
                            <w:pPr>
                              <w:spacing w:before="100" w:beforeAutospacing="1" w:after="100" w:afterAutospacing="1" w:line="360" w:lineRule="auto"/>
                              <w:rPr>
                                <w:szCs w:val="20"/>
                              </w:rPr>
                            </w:pPr>
                            <w:r>
                              <w:rPr>
                                <w:b/>
                                <w:bCs/>
                                <w:szCs w:val="20"/>
                              </w:rPr>
                              <w:t>Punch List:</w:t>
                            </w:r>
                            <w:r>
                              <w:rPr>
                                <w:szCs w:val="20"/>
                              </w:rPr>
                              <w:t xml:space="preserve"> A list of work items to be completed or corrected by the contractor, typically near or at the end of a project.</w:t>
                            </w:r>
                          </w:p>
                          <w:p w14:paraId="551CBF32" w14:textId="77777777" w:rsidR="004971AE" w:rsidRPr="00A009FD" w:rsidRDefault="004971AE" w:rsidP="004971AE">
                            <w:pPr>
                              <w:spacing w:before="100" w:beforeAutospacing="1" w:after="100" w:afterAutospacing="1" w:line="360" w:lineRule="auto"/>
                              <w:rPr>
                                <w:szCs w:val="20"/>
                              </w:rPr>
                            </w:pPr>
                            <w:r w:rsidRPr="00A009FD">
                              <w:rPr>
                                <w:b/>
                                <w:bCs/>
                                <w:szCs w:val="20"/>
                              </w:rPr>
                              <w:t>Subcontractor:</w:t>
                            </w:r>
                            <w:r w:rsidRPr="00A009FD">
                              <w:rPr>
                                <w:szCs w:val="20"/>
                              </w:rPr>
                              <w:t xml:space="preserve"> A person or company hired directly by the contractor to perform specialized work at the job site — sometimes referred to as a trade contractor.</w:t>
                            </w:r>
                          </w:p>
                          <w:p w14:paraId="76F937D3" w14:textId="209F56CC" w:rsidR="004971AE" w:rsidRDefault="004971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EEB09" id="_x0000_s1029" type="#_x0000_t202" style="position:absolute;margin-left:0;margin-top:72.85pt;width:471.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" stroked="f">
                <v:textbox style="mso-fit-shape-to-text:t">
                  <w:txbxContent>
                    <w:p w14:paraId="4FA061DE" w14:textId="1BD1A169" w:rsidR="004971AE" w:rsidRDefault="004971AE" w:rsidP="004971AE">
                      <w:pPr>
                        <w:spacing w:line="360" w:lineRule="auto"/>
                      </w:pPr>
                      <w:r>
                        <w:rPr>
                          <w:b/>
                          <w:bCs/>
                          <w:szCs w:val="20"/>
                        </w:rPr>
                        <w:t>Draw:</w:t>
                      </w:r>
                      <w:r>
                        <w:rPr>
                          <w:szCs w:val="20"/>
                        </w:rPr>
                        <w:t xml:space="preserve"> A designated payment that is "drawn" from the total project budget to pay for services completed to date. A draw schedule typically is established in the contract.</w:t>
                      </w:r>
                    </w:p>
                    <w:p w14:paraId="56D759FD" w14:textId="77777777" w:rsidR="004971AE" w:rsidRDefault="004971AE" w:rsidP="004971AE">
                      <w:pPr>
                        <w:spacing w:line="360" w:lineRule="auto"/>
                        <w:rPr>
                          <w:b/>
                          <w:bCs/>
                          <w:szCs w:val="20"/>
                        </w:rPr>
                      </w:pPr>
                    </w:p>
                    <w:p w14:paraId="1EA41EAC" w14:textId="77777777" w:rsidR="004971AE" w:rsidRDefault="004971AE" w:rsidP="004971AE">
                      <w:pPr>
                        <w:spacing w:line="360" w:lineRule="auto"/>
                      </w:pPr>
                      <w:r>
                        <w:rPr>
                          <w:b/>
                          <w:bCs/>
                          <w:szCs w:val="20"/>
                        </w:rPr>
                        <w:t>Lien Release:</w:t>
                      </w:r>
                      <w:r>
                        <w:rPr>
                          <w:szCs w:val="20"/>
                        </w:rPr>
                        <w:t xml:space="preserve"> A document that voids the legal right of a contractor, </w:t>
                      </w:r>
                      <w:proofErr w:type="gramStart"/>
                      <w:r>
                        <w:rPr>
                          <w:szCs w:val="20"/>
                        </w:rPr>
                        <w:t>subcontractor</w:t>
                      </w:r>
                      <w:proofErr w:type="gramEnd"/>
                      <w:r>
                        <w:rPr>
                          <w:szCs w:val="20"/>
                        </w:rPr>
                        <w:t xml:space="preserve"> or supplier to place a lien against your property. A lien release assures you that the remodeler has paid subcontractors and suppliers in full for labor and materials.</w:t>
                      </w:r>
                    </w:p>
                    <w:p w14:paraId="19396535" w14:textId="77777777" w:rsidR="004971AE" w:rsidRDefault="004971AE" w:rsidP="004971AE">
                      <w:pPr>
                        <w:spacing w:line="360" w:lineRule="auto"/>
                        <w:rPr>
                          <w:b/>
                          <w:bCs/>
                          <w:szCs w:val="20"/>
                        </w:rPr>
                      </w:pPr>
                    </w:p>
                    <w:p w14:paraId="49EC68FC" w14:textId="77777777" w:rsidR="004971AE" w:rsidRDefault="004971AE" w:rsidP="004971AE">
                      <w:pPr>
                        <w:spacing w:line="360" w:lineRule="auto"/>
                      </w:pPr>
                      <w:r>
                        <w:rPr>
                          <w:b/>
                          <w:bCs/>
                          <w:szCs w:val="20"/>
                        </w:rPr>
                        <w:t>Mechanic’s Lien:</w:t>
                      </w:r>
                      <w:r>
                        <w:rPr>
                          <w:szCs w:val="20"/>
                        </w:rPr>
                        <w:t xml:space="preserve"> A lien obtained by an unpaid subcontractor or supplier through the courts. When enforced, real property — such as your home — can be sold to pay the subcontractor or supplier. If a subcontractor or supplier signed a lien release, then this lien cannot be enforced.</w:t>
                      </w:r>
                    </w:p>
                    <w:p w14:paraId="0D84775F" w14:textId="77777777" w:rsidR="004971AE" w:rsidRDefault="004971AE" w:rsidP="004971AE">
                      <w:pPr>
                        <w:spacing w:line="360" w:lineRule="auto"/>
                        <w:rPr>
                          <w:b/>
                          <w:bCs/>
                          <w:szCs w:val="20"/>
                        </w:rPr>
                      </w:pPr>
                    </w:p>
                    <w:p w14:paraId="2DE4399A" w14:textId="77777777" w:rsidR="004971AE" w:rsidRDefault="004971AE" w:rsidP="004971AE">
                      <w:pPr>
                        <w:spacing w:line="360" w:lineRule="auto"/>
                      </w:pPr>
                      <w:r>
                        <w:rPr>
                          <w:b/>
                          <w:bCs/>
                          <w:szCs w:val="20"/>
                        </w:rPr>
                        <w:t>Plans and Specifications:</w:t>
                      </w:r>
                      <w:r>
                        <w:rPr>
                          <w:szCs w:val="20"/>
                        </w:rPr>
                        <w:t xml:space="preserve"> Drawings for the project, and a detailed list or description of the known products, materials, quantities and finishes to be used.</w:t>
                      </w:r>
                    </w:p>
                    <w:p w14:paraId="2782845E" w14:textId="77777777" w:rsidR="004971AE" w:rsidRDefault="004971AE" w:rsidP="004971AE">
                      <w:pPr>
                        <w:spacing w:before="100" w:beforeAutospacing="1" w:after="100" w:afterAutospacing="1" w:line="360" w:lineRule="auto"/>
                        <w:rPr>
                          <w:szCs w:val="20"/>
                        </w:rPr>
                      </w:pPr>
                      <w:r>
                        <w:rPr>
                          <w:b/>
                          <w:bCs/>
                          <w:szCs w:val="20"/>
                        </w:rPr>
                        <w:t>Punch List:</w:t>
                      </w:r>
                      <w:r>
                        <w:rPr>
                          <w:szCs w:val="20"/>
                        </w:rPr>
                        <w:t xml:space="preserve"> A list of work items to be completed or corrected by the contractor, typically near or at the end of a project.</w:t>
                      </w:r>
                    </w:p>
                    <w:p w14:paraId="551CBF32" w14:textId="77777777" w:rsidR="004971AE" w:rsidRPr="00A009FD" w:rsidRDefault="004971AE" w:rsidP="004971AE">
                      <w:pPr>
                        <w:spacing w:before="100" w:beforeAutospacing="1" w:after="100" w:afterAutospacing="1" w:line="360" w:lineRule="auto"/>
                        <w:rPr>
                          <w:szCs w:val="20"/>
                        </w:rPr>
                      </w:pPr>
                      <w:r w:rsidRPr="00A009FD">
                        <w:rPr>
                          <w:b/>
                          <w:bCs/>
                          <w:szCs w:val="20"/>
                        </w:rPr>
                        <w:t>Subcontractor:</w:t>
                      </w:r>
                      <w:r w:rsidRPr="00A009FD">
                        <w:rPr>
                          <w:szCs w:val="20"/>
                        </w:rPr>
                        <w:t xml:space="preserve"> A person or company hired directly by the contractor to perform specialized work at the job site — sometimes referred to as a trade contractor.</w:t>
                      </w:r>
                    </w:p>
                    <w:p w14:paraId="76F937D3" w14:textId="209F56CC" w:rsidR="004971AE" w:rsidRDefault="004971AE"/>
                  </w:txbxContent>
                </v:textbox>
                <w10:wrap type="square" anchorx="margin"/>
              </v:shape>
            </w:pict>
          </mc:Fallback>
        </mc:AlternateContent>
      </w:r>
      <w:r w:rsidR="004971AE">
        <w:rPr>
          <w:noProof/>
        </w:rPr>
        <mc:AlternateContent>
          <mc:Choice Requires="wps">
            <w:drawing>
              <wp:anchor distT="45720" distB="45720" distL="114300" distR="114300" simplePos="0" relativeHeight="251671552" behindDoc="0" locked="0" layoutInCell="1" allowOverlap="1" wp14:anchorId="7EE41140" wp14:editId="27522F4F">
                <wp:simplePos x="0" y="0"/>
                <wp:positionH relativeFrom="margin">
                  <wp:align>left</wp:align>
                </wp:positionH>
                <wp:positionV relativeFrom="paragraph">
                  <wp:posOffset>5988050</wp:posOffset>
                </wp:positionV>
                <wp:extent cx="5835650" cy="1404620"/>
                <wp:effectExtent l="0" t="0" r="0" b="25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404620"/>
                        </a:xfrm>
                        <a:prstGeom prst="rect">
                          <a:avLst/>
                        </a:prstGeom>
                        <a:solidFill>
                          <a:srgbClr val="FFFFFF"/>
                        </a:solidFill>
                        <a:ln w="9525">
                          <a:noFill/>
                          <a:miter lim="800000"/>
                          <a:headEnd/>
                          <a:tailEnd/>
                        </a:ln>
                      </wps:spPr>
                      <wps:txbx>
                        <w:txbxContent>
                          <w:p w14:paraId="4207D4C5" w14:textId="77777777" w:rsidR="004971AE" w:rsidRPr="00FB6F6C" w:rsidRDefault="004971AE" w:rsidP="004971AE">
                            <w:pPr>
                              <w:rPr>
                                <w:rFonts w:asciiTheme="minorHAnsi" w:eastAsia="Times New Roman" w:hAnsiTheme="minorHAnsi" w:cs="Times New Roman"/>
                                <w:sz w:val="24"/>
                                <w:szCs w:val="24"/>
                              </w:rPr>
                            </w:pPr>
                            <w:r w:rsidRPr="00FB6F6C">
                              <w:rPr>
                                <w:rFonts w:asciiTheme="minorHAnsi" w:hAnsiTheme="minorHAnsi"/>
                                <w:sz w:val="24"/>
                                <w:szCs w:val="24"/>
                              </w:rPr>
                              <w:t xml:space="preserve">Visit the </w:t>
                            </w:r>
                            <w:r w:rsidRPr="004162DB">
                              <w:rPr>
                                <w:rFonts w:asciiTheme="minorHAnsi" w:hAnsiTheme="minorHAnsi"/>
                                <w:b/>
                                <w:bCs/>
                                <w:color w:val="FF0000"/>
                                <w:sz w:val="24"/>
                                <w:szCs w:val="24"/>
                              </w:rPr>
                              <w:t>[INSERT HBA NAME]</w:t>
                            </w:r>
                            <w:r w:rsidRPr="00FB6F6C">
                              <w:rPr>
                                <w:rFonts w:asciiTheme="minorHAnsi" w:hAnsiTheme="minorHAnsi"/>
                                <w:color w:val="FF0000"/>
                                <w:sz w:val="24"/>
                                <w:szCs w:val="24"/>
                              </w:rPr>
                              <w:t xml:space="preserve"> </w:t>
                            </w:r>
                            <w:r w:rsidRPr="00FB6F6C">
                              <w:rPr>
                                <w:rFonts w:asciiTheme="minorHAnsi" w:hAnsiTheme="minorHAnsi"/>
                                <w:sz w:val="24"/>
                                <w:szCs w:val="24"/>
                              </w:rPr>
                              <w:t>website,</w:t>
                            </w:r>
                            <w:r w:rsidRPr="00FB6F6C">
                              <w:rPr>
                                <w:rFonts w:asciiTheme="minorHAnsi" w:hAnsiTheme="minorHAnsi"/>
                                <w:color w:val="0000FF"/>
                                <w:sz w:val="24"/>
                                <w:szCs w:val="24"/>
                              </w:rPr>
                              <w:t xml:space="preserve"> </w:t>
                            </w:r>
                            <w:r w:rsidRPr="004162DB">
                              <w:rPr>
                                <w:rFonts w:asciiTheme="minorHAnsi" w:hAnsiTheme="minorHAnsi"/>
                                <w:b/>
                                <w:bCs/>
                                <w:color w:val="FF0000"/>
                              </w:rPr>
                              <w:t>[INSERT HBA WEBSITE LINK]</w:t>
                            </w:r>
                            <w:r w:rsidRPr="00FB6F6C">
                              <w:rPr>
                                <w:rFonts w:asciiTheme="minorHAnsi" w:hAnsiTheme="minorHAnsi"/>
                                <w:color w:val="FF0000"/>
                              </w:rPr>
                              <w:t xml:space="preserve"> </w:t>
                            </w:r>
                            <w:r w:rsidRPr="00FB6F6C">
                              <w:rPr>
                                <w:rFonts w:asciiTheme="minorHAnsi" w:hAnsiTheme="minorHAnsi"/>
                                <w:sz w:val="24"/>
                                <w:szCs w:val="24"/>
                              </w:rPr>
                              <w:t>for more information and for a complete listing of builders and subcontractors. The office can also be reached at</w:t>
                            </w:r>
                            <w:r w:rsidRPr="00FB6F6C">
                              <w:rPr>
                                <w:rFonts w:asciiTheme="minorHAnsi" w:eastAsia="Times New Roman" w:hAnsiTheme="minorHAnsi"/>
                                <w:color w:val="000000"/>
                                <w:sz w:val="24"/>
                                <w:szCs w:val="24"/>
                                <w:shd w:val="clear" w:color="auto" w:fill="FFFFFF"/>
                              </w:rPr>
                              <w:t xml:space="preserve"> </w:t>
                            </w:r>
                            <w:r w:rsidRPr="004162DB">
                              <w:rPr>
                                <w:rFonts w:asciiTheme="minorHAnsi" w:eastAsia="Times New Roman" w:hAnsiTheme="minorHAnsi"/>
                                <w:b/>
                                <w:bCs/>
                                <w:color w:val="FF0000"/>
                                <w:sz w:val="24"/>
                                <w:szCs w:val="24"/>
                                <w:shd w:val="clear" w:color="auto" w:fill="FFFFFF"/>
                              </w:rPr>
                              <w:t>[INSERT PHONE]</w:t>
                            </w:r>
                            <w:r w:rsidRPr="00FB6F6C">
                              <w:rPr>
                                <w:rFonts w:asciiTheme="minorHAnsi" w:eastAsia="Times New Roman" w:hAnsiTheme="minorHAnsi"/>
                                <w:color w:val="000000"/>
                                <w:sz w:val="24"/>
                                <w:szCs w:val="24"/>
                                <w:shd w:val="clear" w:color="auto" w:fill="FFFFFF"/>
                              </w:rPr>
                              <w:t xml:space="preserve">. </w:t>
                            </w:r>
                          </w:p>
                          <w:p w14:paraId="417A6EA5" w14:textId="77777777" w:rsidR="004971AE" w:rsidRPr="00FB6F6C" w:rsidRDefault="004971AE" w:rsidP="004971AE">
                            <w:pPr>
                              <w:jc w:val="both"/>
                              <w:rPr>
                                <w:rFonts w:asciiTheme="minorHAnsi" w:hAnsiTheme="minorHAnsi"/>
                                <w:sz w:val="21"/>
                                <w:szCs w:val="21"/>
                              </w:rPr>
                            </w:pPr>
                          </w:p>
                          <w:p w14:paraId="10F38B0F" w14:textId="77777777" w:rsidR="004971AE" w:rsidRPr="00FB6F6C" w:rsidRDefault="004971AE" w:rsidP="004971AE">
                            <w:pPr>
                              <w:jc w:val="center"/>
                              <w:rPr>
                                <w:rFonts w:asciiTheme="minorHAnsi" w:hAnsiTheme="minorHAnsi"/>
                                <w:color w:val="002060"/>
                                <w:sz w:val="21"/>
                                <w:szCs w:val="21"/>
                              </w:rPr>
                            </w:pPr>
                            <w:r w:rsidRPr="00FB6F6C">
                              <w:rPr>
                                <w:rFonts w:asciiTheme="minorHAnsi" w:hAnsiTheme="minorHAnsi"/>
                                <w:color w:val="002060"/>
                                <w:sz w:val="21"/>
                                <w:szCs w:val="21"/>
                              </w:rPr>
                              <w:t>[INSERT NAME OF HBA AND ANY LINKS TO WEBSITE OR SOCIAL MEDIA]</w:t>
                            </w:r>
                          </w:p>
                          <w:p w14:paraId="59B7FBE6" w14:textId="416E5D8D" w:rsidR="004971AE" w:rsidRDefault="004971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E41140" id="_x0000_s1030" type="#_x0000_t202" style="position:absolute;margin-left:0;margin-top:471.5pt;width:459.5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" stroked="f">
                <v:textbox style="mso-fit-shape-to-text:t">
                  <w:txbxContent>
                    <w:p w14:paraId="4207D4C5" w14:textId="77777777" w:rsidR="004971AE" w:rsidRPr="00FB6F6C" w:rsidRDefault="004971AE" w:rsidP="004971AE">
                      <w:pPr>
                        <w:rPr>
                          <w:rFonts w:asciiTheme="minorHAnsi" w:eastAsia="Times New Roman" w:hAnsiTheme="minorHAnsi" w:cs="Times New Roman"/>
                          <w:sz w:val="24"/>
                          <w:szCs w:val="24"/>
                        </w:rPr>
                      </w:pPr>
                      <w:r w:rsidRPr="00FB6F6C">
                        <w:rPr>
                          <w:rFonts w:asciiTheme="minorHAnsi" w:hAnsiTheme="minorHAnsi"/>
                          <w:sz w:val="24"/>
                          <w:szCs w:val="24"/>
                        </w:rPr>
                        <w:t xml:space="preserve">Visit the </w:t>
                      </w:r>
                      <w:r w:rsidRPr="004162DB">
                        <w:rPr>
                          <w:rFonts w:asciiTheme="minorHAnsi" w:hAnsiTheme="minorHAnsi"/>
                          <w:b/>
                          <w:bCs/>
                          <w:color w:val="FF0000"/>
                          <w:sz w:val="24"/>
                          <w:szCs w:val="24"/>
                        </w:rPr>
                        <w:t>[INSERT HBA NAME]</w:t>
                      </w:r>
                      <w:r w:rsidRPr="00FB6F6C">
                        <w:rPr>
                          <w:rFonts w:asciiTheme="minorHAnsi" w:hAnsiTheme="minorHAnsi"/>
                          <w:color w:val="FF0000"/>
                          <w:sz w:val="24"/>
                          <w:szCs w:val="24"/>
                        </w:rPr>
                        <w:t xml:space="preserve"> </w:t>
                      </w:r>
                      <w:r w:rsidRPr="00FB6F6C">
                        <w:rPr>
                          <w:rFonts w:asciiTheme="minorHAnsi" w:hAnsiTheme="minorHAnsi"/>
                          <w:sz w:val="24"/>
                          <w:szCs w:val="24"/>
                        </w:rPr>
                        <w:t>website,</w:t>
                      </w:r>
                      <w:r w:rsidRPr="00FB6F6C">
                        <w:rPr>
                          <w:rFonts w:asciiTheme="minorHAnsi" w:hAnsiTheme="minorHAnsi"/>
                          <w:color w:val="0000FF"/>
                          <w:sz w:val="24"/>
                          <w:szCs w:val="24"/>
                        </w:rPr>
                        <w:t xml:space="preserve"> </w:t>
                      </w:r>
                      <w:r w:rsidRPr="004162DB">
                        <w:rPr>
                          <w:rFonts w:asciiTheme="minorHAnsi" w:hAnsiTheme="minorHAnsi"/>
                          <w:b/>
                          <w:bCs/>
                          <w:color w:val="FF0000"/>
                        </w:rPr>
                        <w:t>[INSERT HBA WEBSITE LINK]</w:t>
                      </w:r>
                      <w:r w:rsidRPr="00FB6F6C">
                        <w:rPr>
                          <w:rFonts w:asciiTheme="minorHAnsi" w:hAnsiTheme="minorHAnsi"/>
                          <w:color w:val="FF0000"/>
                        </w:rPr>
                        <w:t xml:space="preserve"> </w:t>
                      </w:r>
                      <w:r w:rsidRPr="00FB6F6C">
                        <w:rPr>
                          <w:rFonts w:asciiTheme="minorHAnsi" w:hAnsiTheme="minorHAnsi"/>
                          <w:sz w:val="24"/>
                          <w:szCs w:val="24"/>
                        </w:rPr>
                        <w:t>for more information and for a complete listing of builders and subcontractors. The office can also be reached at</w:t>
                      </w:r>
                      <w:r w:rsidRPr="00FB6F6C">
                        <w:rPr>
                          <w:rFonts w:asciiTheme="minorHAnsi" w:eastAsia="Times New Roman" w:hAnsiTheme="minorHAnsi"/>
                          <w:color w:val="000000"/>
                          <w:sz w:val="24"/>
                          <w:szCs w:val="24"/>
                          <w:shd w:val="clear" w:color="auto" w:fill="FFFFFF"/>
                        </w:rPr>
                        <w:t xml:space="preserve"> </w:t>
                      </w:r>
                      <w:r w:rsidRPr="004162DB">
                        <w:rPr>
                          <w:rFonts w:asciiTheme="minorHAnsi" w:eastAsia="Times New Roman" w:hAnsiTheme="minorHAnsi"/>
                          <w:b/>
                          <w:bCs/>
                          <w:color w:val="FF0000"/>
                          <w:sz w:val="24"/>
                          <w:szCs w:val="24"/>
                          <w:shd w:val="clear" w:color="auto" w:fill="FFFFFF"/>
                        </w:rPr>
                        <w:t>[INSERT PHONE]</w:t>
                      </w:r>
                      <w:r w:rsidRPr="00FB6F6C">
                        <w:rPr>
                          <w:rFonts w:asciiTheme="minorHAnsi" w:eastAsia="Times New Roman" w:hAnsiTheme="minorHAnsi"/>
                          <w:color w:val="000000"/>
                          <w:sz w:val="24"/>
                          <w:szCs w:val="24"/>
                          <w:shd w:val="clear" w:color="auto" w:fill="FFFFFF"/>
                        </w:rPr>
                        <w:t xml:space="preserve">. </w:t>
                      </w:r>
                    </w:p>
                    <w:p w14:paraId="417A6EA5" w14:textId="77777777" w:rsidR="004971AE" w:rsidRPr="00FB6F6C" w:rsidRDefault="004971AE" w:rsidP="004971AE">
                      <w:pPr>
                        <w:jc w:val="both"/>
                        <w:rPr>
                          <w:rFonts w:asciiTheme="minorHAnsi" w:hAnsiTheme="minorHAnsi"/>
                          <w:sz w:val="21"/>
                          <w:szCs w:val="21"/>
                        </w:rPr>
                      </w:pPr>
                    </w:p>
                    <w:p w14:paraId="10F38B0F" w14:textId="77777777" w:rsidR="004971AE" w:rsidRPr="00FB6F6C" w:rsidRDefault="004971AE" w:rsidP="004971AE">
                      <w:pPr>
                        <w:jc w:val="center"/>
                        <w:rPr>
                          <w:rFonts w:asciiTheme="minorHAnsi" w:hAnsiTheme="minorHAnsi"/>
                          <w:color w:val="002060"/>
                          <w:sz w:val="21"/>
                          <w:szCs w:val="21"/>
                        </w:rPr>
                      </w:pPr>
                      <w:r w:rsidRPr="00FB6F6C">
                        <w:rPr>
                          <w:rFonts w:asciiTheme="minorHAnsi" w:hAnsiTheme="minorHAnsi"/>
                          <w:color w:val="002060"/>
                          <w:sz w:val="21"/>
                          <w:szCs w:val="21"/>
                        </w:rPr>
                        <w:t>[INSERT NAME OF HBA AND ANY LINKS TO WEBSITE OR SOCIAL MEDIA]</w:t>
                      </w:r>
                    </w:p>
                    <w:p w14:paraId="59B7FBE6" w14:textId="416E5D8D" w:rsidR="004971AE" w:rsidRDefault="004971AE"/>
                  </w:txbxContent>
                </v:textbox>
                <w10:wrap type="square" anchorx="margin"/>
              </v:shape>
            </w:pict>
          </mc:Fallback>
        </mc:AlternateContent>
      </w:r>
      <w:r w:rsidR="004971AE">
        <w:rPr>
          <w:noProof/>
        </w:rPr>
        <w:drawing>
          <wp:anchor distT="0" distB="0" distL="114300" distR="114300" simplePos="0" relativeHeight="251657216" behindDoc="0" locked="0" layoutInCell="1" allowOverlap="1" wp14:anchorId="370BD2DB" wp14:editId="6AD9BA1C">
            <wp:simplePos x="0" y="0"/>
            <wp:positionH relativeFrom="page">
              <wp:posOffset>-6350</wp:posOffset>
            </wp:positionH>
            <wp:positionV relativeFrom="bottomMargin">
              <wp:posOffset>-8464550</wp:posOffset>
            </wp:positionV>
            <wp:extent cx="895350" cy="1065301"/>
            <wp:effectExtent l="0" t="0" r="0" b="1905"/>
            <wp:wrapThrough wrapText="bothSides">
              <wp:wrapPolygon edited="0">
                <wp:start x="2298" y="21600"/>
                <wp:lineTo x="4136" y="15418"/>
                <wp:lineTo x="21600" y="11940"/>
                <wp:lineTo x="21600" y="10008"/>
                <wp:lineTo x="5055" y="9235"/>
                <wp:lineTo x="2298" y="348"/>
                <wp:lineTo x="460" y="348"/>
                <wp:lineTo x="460" y="21600"/>
                <wp:lineTo x="2298" y="21600"/>
              </wp:wrapPolygon>
            </wp:wrapThrough>
            <wp:docPr id="9" name="Picture 9" descr="Suite%20of%20Arrows%2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uite%20of%20Arrows%2014.wmf"/>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l="2" r="76416"/>
                    <a:stretch/>
                  </pic:blipFill>
                  <pic:spPr bwMode="auto">
                    <a:xfrm rot="10800000">
                      <a:off x="0" y="0"/>
                      <a:ext cx="895350" cy="106530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4971AE">
        <w:rPr>
          <w:noProof/>
        </w:rPr>
        <mc:AlternateContent>
          <mc:Choice Requires="wps">
            <w:drawing>
              <wp:anchor distT="0" distB="0" distL="114300" distR="114300" simplePos="0" relativeHeight="251663360" behindDoc="0" locked="0" layoutInCell="1" allowOverlap="1" wp14:anchorId="7F805B79" wp14:editId="55141B2A">
                <wp:simplePos x="0" y="0"/>
                <wp:positionH relativeFrom="margin">
                  <wp:posOffset>69850</wp:posOffset>
                </wp:positionH>
                <wp:positionV relativeFrom="bottomMargin">
                  <wp:posOffset>-8140700</wp:posOffset>
                </wp:positionV>
                <wp:extent cx="6032500" cy="584200"/>
                <wp:effectExtent l="0" t="0" r="6350" b="6350"/>
                <wp:wrapSquare wrapText="bothSides"/>
                <wp:docPr id="1" name="Text Box 1"/>
                <wp:cNvGraphicFramePr/>
                <a:graphic xmlns:a="http://schemas.openxmlformats.org/drawingml/2006/main">
                  <a:graphicData uri="http://schemas.microsoft.com/office/word/2010/wordprocessingShape">
                    <wps:wsp>
                      <wps:cNvSpPr txBox="1"/>
                      <wps:spPr>
                        <a:xfrm>
                          <a:off x="0" y="0"/>
                          <a:ext cx="6032500" cy="584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453C21" w14:textId="77777777" w:rsidR="008405DD" w:rsidRPr="008405DD" w:rsidRDefault="008405DD" w:rsidP="008405DD">
                            <w:pPr>
                              <w:pStyle w:val="Title"/>
                              <w:spacing w:line="360" w:lineRule="auto"/>
                              <w:jc w:val="left"/>
                              <w:rPr>
                                <w:color w:val="002060"/>
                                <w:sz w:val="56"/>
                                <w:szCs w:val="92"/>
                              </w:rPr>
                            </w:pPr>
                            <w:r w:rsidRPr="008405DD">
                              <w:rPr>
                                <w:color w:val="002060"/>
                                <w:sz w:val="56"/>
                                <w:szCs w:val="92"/>
                              </w:rPr>
                              <w:t>Remodel Smart: Know the Language</w:t>
                            </w:r>
                          </w:p>
                          <w:p w14:paraId="7F20B2CC" w14:textId="77777777" w:rsidR="008405DD" w:rsidRPr="00FB6F6C" w:rsidRDefault="008405DD" w:rsidP="008405DD">
                            <w:pPr>
                              <w:pStyle w:val="Heading1"/>
                              <w:jc w:val="left"/>
                              <w:rPr>
                                <w:b/>
                                <w:color w:val="002060"/>
                                <w:sz w:val="56"/>
                                <w:szCs w:val="9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05B79" id="Text Box 1" o:spid="_x0000_s1031" type="#_x0000_t202" style="position:absolute;margin-left:5.5pt;margin-top:-641pt;width:475pt;height: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" filled="f" stroked="f">
                <v:textbox inset="0,0,0,0">
                  <w:txbxContent>
                    <w:p w14:paraId="54453C21" w14:textId="77777777" w:rsidR="008405DD" w:rsidRPr="008405DD" w:rsidRDefault="008405DD" w:rsidP="008405DD">
                      <w:pPr>
                        <w:pStyle w:val="Title"/>
                        <w:spacing w:line="360" w:lineRule="auto"/>
                        <w:jc w:val="left"/>
                        <w:rPr>
                          <w:color w:val="002060"/>
                          <w:sz w:val="56"/>
                          <w:szCs w:val="92"/>
                        </w:rPr>
                      </w:pPr>
                      <w:r w:rsidRPr="008405DD">
                        <w:rPr>
                          <w:color w:val="002060"/>
                          <w:sz w:val="56"/>
                          <w:szCs w:val="92"/>
                        </w:rPr>
                        <w:t>Remodel</w:t>
                      </w:r>
                      <w:r w:rsidRPr="008405DD">
                        <w:rPr>
                          <w:color w:val="002060"/>
                          <w:sz w:val="56"/>
                          <w:szCs w:val="92"/>
                        </w:rPr>
                        <w:t xml:space="preserve"> Smart: Know the Language</w:t>
                      </w:r>
                    </w:p>
                    <w:p w14:paraId="7F20B2CC" w14:textId="77777777" w:rsidR="008405DD" w:rsidRPr="00FB6F6C" w:rsidRDefault="008405DD" w:rsidP="008405DD">
                      <w:pPr>
                        <w:pStyle w:val="Heading1"/>
                        <w:jc w:val="left"/>
                        <w:rPr>
                          <w:b/>
                          <w:color w:val="002060"/>
                          <w:sz w:val="56"/>
                          <w:szCs w:val="92"/>
                        </w:rPr>
                      </w:pPr>
                    </w:p>
                  </w:txbxContent>
                </v:textbox>
                <w10:wrap type="square" anchorx="margin" anchory="margin"/>
              </v:shape>
            </w:pict>
          </mc:Fallback>
        </mc:AlternateContent>
      </w:r>
    </w:p>
    <w:sectPr w:rsidR="00CA5139" w:rsidRPr="00CA5139" w:rsidSect="009A4DCC">
      <w:footerReference w:type="default" r:id="rId9"/>
      <w:pgSz w:w="12240" w:h="15840"/>
      <w:pgMar w:top="1080" w:right="1440" w:bottom="2160" w:left="144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2CB0" w14:textId="77777777" w:rsidR="00527EF5" w:rsidRDefault="00527EF5" w:rsidP="00BF1A2A">
      <w:r>
        <w:separator/>
      </w:r>
    </w:p>
  </w:endnote>
  <w:endnote w:type="continuationSeparator" w:id="0">
    <w:p w14:paraId="212554E0" w14:textId="77777777" w:rsidR="00527EF5" w:rsidRDefault="00527EF5" w:rsidP="00BF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SourceSansPro-Regular">
    <w:altName w:val="Source Sans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359F" w14:textId="77777777" w:rsidR="009A4DCC" w:rsidRDefault="009A4DCC" w:rsidP="00FB6F6C">
    <w:pPr>
      <w:pStyle w:val="Footer"/>
      <w:jc w:val="right"/>
    </w:pPr>
    <w:r>
      <w:rPr>
        <w:noProof/>
      </w:rPr>
      <w:drawing>
        <wp:anchor distT="0" distB="0" distL="114300" distR="114300" simplePos="0" relativeHeight="251659264" behindDoc="0" locked="0" layoutInCell="1" allowOverlap="1" wp14:anchorId="5C72FAC3" wp14:editId="420AFEAE">
          <wp:simplePos x="0" y="0"/>
          <wp:positionH relativeFrom="page">
            <wp:posOffset>914400</wp:posOffset>
          </wp:positionH>
          <wp:positionV relativeFrom="page">
            <wp:posOffset>9129179</wp:posOffset>
          </wp:positionV>
          <wp:extent cx="1056640" cy="735330"/>
          <wp:effectExtent l="0" t="0" r="10160" b="1270"/>
          <wp:wrapThrough wrapText="bothSides">
            <wp:wrapPolygon edited="0">
              <wp:start x="7269" y="0"/>
              <wp:lineTo x="0" y="2238"/>
              <wp:lineTo x="0" y="18653"/>
              <wp:lineTo x="519" y="20891"/>
              <wp:lineTo x="19731" y="20891"/>
              <wp:lineTo x="21288" y="14922"/>
              <wp:lineTo x="21288" y="4477"/>
              <wp:lineTo x="19731" y="2238"/>
              <wp:lineTo x="12981" y="0"/>
              <wp:lineTo x="7269"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TB Backup:_NAHB:_NAHB 6.21.16:Brand Refresh Assets:NAHB Logos and Marks:_FINAL Logos:NAHB Primary Logos:NAHB Primary Logos With Descriptor:Print:NAHB 2L White 173 x 173 eps.eps"/>
                  <pic:cNvPicPr>
                    <a:picLocks noChangeAspect="1" noChangeArrowheads="1"/>
                  </pic:cNvPicPr>
                </pic:nvPicPr>
                <pic:blipFill>
                  <a:blip r:embed="rId1" cstate="email">
                    <a:extLst>
                      <a:ext uri="{28A0092B-C50C-407E-A947-70E740481C1C}">
                        <a14:useLocalDpi xmlns:a14="http://schemas.microsoft.com/office/drawing/2010/main"/>
                      </a:ext>
                    </a:extLst>
                  </a:blip>
                  <a:stretch>
                    <a:fillRect/>
                  </a:stretch>
                </pic:blipFill>
                <pic:spPr bwMode="auto">
                  <a:xfrm>
                    <a:off x="0" y="0"/>
                    <a:ext cx="1056640" cy="7353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F8DC1A4" w14:textId="77777777" w:rsidR="009A4DCC" w:rsidRDefault="009A4DCC" w:rsidP="00FB6F6C">
    <w:pPr>
      <w:pStyle w:val="Footer"/>
      <w:jc w:val="right"/>
    </w:pPr>
    <w:r>
      <w:t>Insert HBA logo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D05F" w14:textId="77777777" w:rsidR="00527EF5" w:rsidRDefault="00527EF5" w:rsidP="00BF1A2A">
      <w:r>
        <w:separator/>
      </w:r>
    </w:p>
  </w:footnote>
  <w:footnote w:type="continuationSeparator" w:id="0">
    <w:p w14:paraId="76E20728" w14:textId="77777777" w:rsidR="00527EF5" w:rsidRDefault="00527EF5" w:rsidP="00BF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747BC"/>
    <w:multiLevelType w:val="hybridMultilevel"/>
    <w:tmpl w:val="358A4E1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A00DFD"/>
    <w:multiLevelType w:val="hybridMultilevel"/>
    <w:tmpl w:val="DD6622E0"/>
    <w:lvl w:ilvl="0" w:tplc="04090005">
      <w:start w:val="1"/>
      <w:numFmt w:val="bullet"/>
      <w:lvlText w:val=""/>
      <w:lvlJc w:val="left"/>
      <w:pPr>
        <w:ind w:left="466" w:hanging="360"/>
      </w:pPr>
      <w:rPr>
        <w:rFonts w:ascii="Wingdings" w:hAnsi="Wingdings" w:hint="default"/>
        <w:w w:val="99"/>
        <w:sz w:val="20"/>
        <w:szCs w:val="20"/>
      </w:rPr>
    </w:lvl>
    <w:lvl w:ilvl="1" w:tplc="3BEC425C">
      <w:numFmt w:val="bullet"/>
      <w:lvlText w:val="•"/>
      <w:lvlJc w:val="left"/>
      <w:pPr>
        <w:ind w:left="1438" w:hanging="360"/>
      </w:pPr>
      <w:rPr>
        <w:rFonts w:hint="default"/>
      </w:rPr>
    </w:lvl>
    <w:lvl w:ilvl="2" w:tplc="52749598">
      <w:numFmt w:val="bullet"/>
      <w:lvlText w:val="•"/>
      <w:lvlJc w:val="left"/>
      <w:pPr>
        <w:ind w:left="2416" w:hanging="360"/>
      </w:pPr>
      <w:rPr>
        <w:rFonts w:hint="default"/>
      </w:rPr>
    </w:lvl>
    <w:lvl w:ilvl="3" w:tplc="543E68F0">
      <w:numFmt w:val="bullet"/>
      <w:lvlText w:val="•"/>
      <w:lvlJc w:val="left"/>
      <w:pPr>
        <w:ind w:left="3394" w:hanging="360"/>
      </w:pPr>
      <w:rPr>
        <w:rFonts w:hint="default"/>
      </w:rPr>
    </w:lvl>
    <w:lvl w:ilvl="4" w:tplc="1E74A70C">
      <w:numFmt w:val="bullet"/>
      <w:lvlText w:val="•"/>
      <w:lvlJc w:val="left"/>
      <w:pPr>
        <w:ind w:left="4372" w:hanging="360"/>
      </w:pPr>
      <w:rPr>
        <w:rFonts w:hint="default"/>
      </w:rPr>
    </w:lvl>
    <w:lvl w:ilvl="5" w:tplc="07A6A7F6">
      <w:numFmt w:val="bullet"/>
      <w:lvlText w:val="•"/>
      <w:lvlJc w:val="left"/>
      <w:pPr>
        <w:ind w:left="5350" w:hanging="360"/>
      </w:pPr>
      <w:rPr>
        <w:rFonts w:hint="default"/>
      </w:rPr>
    </w:lvl>
    <w:lvl w:ilvl="6" w:tplc="10F86B68">
      <w:numFmt w:val="bullet"/>
      <w:lvlText w:val="•"/>
      <w:lvlJc w:val="left"/>
      <w:pPr>
        <w:ind w:left="6328" w:hanging="360"/>
      </w:pPr>
      <w:rPr>
        <w:rFonts w:hint="default"/>
      </w:rPr>
    </w:lvl>
    <w:lvl w:ilvl="7" w:tplc="F926C8F8">
      <w:numFmt w:val="bullet"/>
      <w:lvlText w:val="•"/>
      <w:lvlJc w:val="left"/>
      <w:pPr>
        <w:ind w:left="7306" w:hanging="360"/>
      </w:pPr>
      <w:rPr>
        <w:rFonts w:hint="default"/>
      </w:rPr>
    </w:lvl>
    <w:lvl w:ilvl="8" w:tplc="613E1EE6">
      <w:numFmt w:val="bullet"/>
      <w:lvlText w:val="•"/>
      <w:lvlJc w:val="left"/>
      <w:pPr>
        <w:ind w:left="8284" w:hanging="360"/>
      </w:pPr>
      <w:rPr>
        <w:rFonts w:hint="default"/>
      </w:rPr>
    </w:lvl>
  </w:abstractNum>
  <w:abstractNum w:abstractNumId="2" w15:restartNumberingAfterBreak="0">
    <w:nsid w:val="6D8F4C15"/>
    <w:multiLevelType w:val="multilevel"/>
    <w:tmpl w:val="2FCC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333094">
    <w:abstractNumId w:val="2"/>
  </w:num>
  <w:num w:numId="2" w16cid:durableId="1616403507">
    <w:abstractNumId w:val="0"/>
  </w:num>
  <w:num w:numId="3" w16cid:durableId="777287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5"/>
  <w:drawingGridVerticalSpacing w:val="187"/>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413"/>
    <w:rsid w:val="00002184"/>
    <w:rsid w:val="00102288"/>
    <w:rsid w:val="0012679A"/>
    <w:rsid w:val="00144FA7"/>
    <w:rsid w:val="00183EC7"/>
    <w:rsid w:val="00252C3B"/>
    <w:rsid w:val="0027235A"/>
    <w:rsid w:val="00275599"/>
    <w:rsid w:val="003015C0"/>
    <w:rsid w:val="00333049"/>
    <w:rsid w:val="00342941"/>
    <w:rsid w:val="0035196B"/>
    <w:rsid w:val="003757E4"/>
    <w:rsid w:val="003E0F92"/>
    <w:rsid w:val="003E1E52"/>
    <w:rsid w:val="0040789B"/>
    <w:rsid w:val="004105E0"/>
    <w:rsid w:val="004162DB"/>
    <w:rsid w:val="00445413"/>
    <w:rsid w:val="00472146"/>
    <w:rsid w:val="004971AE"/>
    <w:rsid w:val="00497817"/>
    <w:rsid w:val="00527EF5"/>
    <w:rsid w:val="005515D6"/>
    <w:rsid w:val="005B209A"/>
    <w:rsid w:val="005E78AE"/>
    <w:rsid w:val="006311C0"/>
    <w:rsid w:val="006336ED"/>
    <w:rsid w:val="00637837"/>
    <w:rsid w:val="006446C6"/>
    <w:rsid w:val="00647F40"/>
    <w:rsid w:val="00653FA4"/>
    <w:rsid w:val="006863ED"/>
    <w:rsid w:val="006A7F5B"/>
    <w:rsid w:val="006C2C0F"/>
    <w:rsid w:val="006C3552"/>
    <w:rsid w:val="006E530A"/>
    <w:rsid w:val="00796465"/>
    <w:rsid w:val="007D50AF"/>
    <w:rsid w:val="008405DD"/>
    <w:rsid w:val="00844BAD"/>
    <w:rsid w:val="00873E90"/>
    <w:rsid w:val="008A777B"/>
    <w:rsid w:val="008B0FD7"/>
    <w:rsid w:val="008F1CA7"/>
    <w:rsid w:val="00911C3A"/>
    <w:rsid w:val="0092193E"/>
    <w:rsid w:val="009305AE"/>
    <w:rsid w:val="009913AA"/>
    <w:rsid w:val="00993620"/>
    <w:rsid w:val="009A4DCC"/>
    <w:rsid w:val="009B4B23"/>
    <w:rsid w:val="009F0A83"/>
    <w:rsid w:val="00A1745F"/>
    <w:rsid w:val="00A20D18"/>
    <w:rsid w:val="00A37860"/>
    <w:rsid w:val="00B80CE9"/>
    <w:rsid w:val="00BA1723"/>
    <w:rsid w:val="00BF1A2A"/>
    <w:rsid w:val="00C144B2"/>
    <w:rsid w:val="00C93C1B"/>
    <w:rsid w:val="00CA5139"/>
    <w:rsid w:val="00D327BB"/>
    <w:rsid w:val="00D63338"/>
    <w:rsid w:val="00D9787E"/>
    <w:rsid w:val="00DC2EFD"/>
    <w:rsid w:val="00E14061"/>
    <w:rsid w:val="00E51AF8"/>
    <w:rsid w:val="00E6021E"/>
    <w:rsid w:val="00E67EF6"/>
    <w:rsid w:val="00E84901"/>
    <w:rsid w:val="00E84B50"/>
    <w:rsid w:val="00E8574A"/>
    <w:rsid w:val="00EF77DF"/>
    <w:rsid w:val="00F127EA"/>
    <w:rsid w:val="00F36CDB"/>
    <w:rsid w:val="00F62F0D"/>
    <w:rsid w:val="00FB2AF0"/>
    <w:rsid w:val="00FB6F6C"/>
    <w:rsid w:val="00FE4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DFF2A67"/>
  <w15:docId w15:val="{C5D24B20-E6D1-49C5-AFA1-B13897ED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ource Sans Pro" w:eastAsia="Source Sans Pro" w:hAnsi="Source Sans Pro" w:cs="Source Sans Pro"/>
    </w:rPr>
  </w:style>
  <w:style w:type="paragraph" w:styleId="Heading1">
    <w:name w:val="heading 1"/>
    <w:aliases w:val="Title Page Header"/>
    <w:basedOn w:val="Normal"/>
    <w:next w:val="Normal"/>
    <w:link w:val="Heading1Char"/>
    <w:uiPriority w:val="9"/>
    <w:qFormat/>
    <w:rsid w:val="00993620"/>
    <w:pPr>
      <w:keepNext/>
      <w:keepLines/>
      <w:jc w:val="right"/>
      <w:outlineLvl w:val="0"/>
    </w:pPr>
    <w:rPr>
      <w:rFonts w:ascii="Calibri Light" w:eastAsiaTheme="majorEastAsia" w:hAnsi="Calibri Light" w:cstheme="majorBidi"/>
      <w:color w:val="9D968D"/>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CA5139"/>
    <w:pPr>
      <w:adjustRightInd w:val="0"/>
      <w:textAlignment w:val="center"/>
    </w:pPr>
    <w:rPr>
      <w:rFonts w:ascii="Calibri" w:eastAsiaTheme="minorHAnsi" w:hAnsi="Calibri" w:cs="SourceSansPro-Light"/>
      <w:color w:val="3D3935"/>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1A2A"/>
    <w:pPr>
      <w:tabs>
        <w:tab w:val="center" w:pos="4320"/>
        <w:tab w:val="right" w:pos="8640"/>
      </w:tabs>
    </w:pPr>
  </w:style>
  <w:style w:type="character" w:customStyle="1" w:styleId="HeaderChar">
    <w:name w:val="Header Char"/>
    <w:basedOn w:val="DefaultParagraphFont"/>
    <w:link w:val="Header"/>
    <w:uiPriority w:val="99"/>
    <w:rsid w:val="00BF1A2A"/>
    <w:rPr>
      <w:rFonts w:ascii="Source Sans Pro" w:eastAsia="Source Sans Pro" w:hAnsi="Source Sans Pro" w:cs="Source Sans Pro"/>
    </w:rPr>
  </w:style>
  <w:style w:type="paragraph" w:styleId="Footer">
    <w:name w:val="footer"/>
    <w:basedOn w:val="Normal"/>
    <w:link w:val="FooterChar"/>
    <w:uiPriority w:val="99"/>
    <w:unhideWhenUsed/>
    <w:rsid w:val="00BF1A2A"/>
    <w:pPr>
      <w:tabs>
        <w:tab w:val="center" w:pos="4320"/>
        <w:tab w:val="right" w:pos="8640"/>
      </w:tabs>
    </w:pPr>
  </w:style>
  <w:style w:type="character" w:customStyle="1" w:styleId="FooterChar">
    <w:name w:val="Footer Char"/>
    <w:basedOn w:val="DefaultParagraphFont"/>
    <w:link w:val="Footer"/>
    <w:uiPriority w:val="99"/>
    <w:rsid w:val="00BF1A2A"/>
    <w:rPr>
      <w:rFonts w:ascii="Source Sans Pro" w:eastAsia="Source Sans Pro" w:hAnsi="Source Sans Pro" w:cs="Source Sans Pro"/>
    </w:rPr>
  </w:style>
  <w:style w:type="character" w:customStyle="1" w:styleId="BodyTextChar">
    <w:name w:val="Body Text Char"/>
    <w:basedOn w:val="DefaultParagraphFont"/>
    <w:link w:val="BodyText"/>
    <w:uiPriority w:val="1"/>
    <w:rsid w:val="00CA5139"/>
    <w:rPr>
      <w:rFonts w:ascii="Calibri" w:hAnsi="Calibri" w:cs="SourceSansPro-Light"/>
      <w:color w:val="3D3935"/>
      <w:sz w:val="20"/>
      <w:szCs w:val="20"/>
    </w:rPr>
  </w:style>
  <w:style w:type="paragraph" w:customStyle="1" w:styleId="BasicParagraph">
    <w:name w:val="[Basic Paragraph]"/>
    <w:basedOn w:val="Normal"/>
    <w:uiPriority w:val="99"/>
    <w:rsid w:val="009305AE"/>
    <w:pPr>
      <w:adjustRightInd w:val="0"/>
      <w:spacing w:line="288" w:lineRule="auto"/>
      <w:textAlignment w:val="center"/>
    </w:pPr>
    <w:rPr>
      <w:rFonts w:ascii="MinionPro-Regular" w:eastAsiaTheme="minorHAnsi" w:hAnsi="MinionPro-Regular" w:cs="MinionPro-Regular"/>
      <w:color w:val="000000"/>
      <w:sz w:val="24"/>
      <w:szCs w:val="24"/>
    </w:rPr>
  </w:style>
  <w:style w:type="character" w:customStyle="1" w:styleId="Heading1Char">
    <w:name w:val="Heading 1 Char"/>
    <w:aliases w:val="Title Page Header Char"/>
    <w:basedOn w:val="DefaultParagraphFont"/>
    <w:link w:val="Heading1"/>
    <w:uiPriority w:val="9"/>
    <w:rsid w:val="00993620"/>
    <w:rPr>
      <w:rFonts w:ascii="Calibri Light" w:eastAsiaTheme="majorEastAsia" w:hAnsi="Calibri Light" w:cstheme="majorBidi"/>
      <w:color w:val="9D968D"/>
      <w:sz w:val="60"/>
      <w:szCs w:val="32"/>
    </w:rPr>
  </w:style>
  <w:style w:type="paragraph" w:styleId="BalloonText">
    <w:name w:val="Balloon Text"/>
    <w:basedOn w:val="Normal"/>
    <w:link w:val="BalloonTextChar"/>
    <w:uiPriority w:val="99"/>
    <w:semiHidden/>
    <w:unhideWhenUsed/>
    <w:rsid w:val="00F62F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2F0D"/>
    <w:rPr>
      <w:rFonts w:ascii="Lucida Grande" w:eastAsia="Source Sans Pro" w:hAnsi="Lucida Grande" w:cs="Lucida Grande"/>
      <w:sz w:val="18"/>
      <w:szCs w:val="18"/>
    </w:rPr>
  </w:style>
  <w:style w:type="paragraph" w:customStyle="1" w:styleId="Headline">
    <w:name w:val="Headline"/>
    <w:basedOn w:val="Normal"/>
    <w:uiPriority w:val="1"/>
    <w:qFormat/>
    <w:rsid w:val="00F62F0D"/>
    <w:pPr>
      <w:adjustRightInd w:val="0"/>
      <w:spacing w:after="240"/>
      <w:textAlignment w:val="center"/>
    </w:pPr>
    <w:rPr>
      <w:rFonts w:ascii="Calibri" w:hAnsi="Calibri" w:cs="SourceSansPro-Regular"/>
      <w:color w:val="00205B"/>
      <w:sz w:val="48"/>
      <w:szCs w:val="48"/>
    </w:rPr>
  </w:style>
  <w:style w:type="paragraph" w:customStyle="1" w:styleId="Subhead">
    <w:name w:val="Subhead"/>
    <w:basedOn w:val="Normal"/>
    <w:uiPriority w:val="1"/>
    <w:qFormat/>
    <w:rsid w:val="00CA5139"/>
    <w:pPr>
      <w:adjustRightInd w:val="0"/>
      <w:textAlignment w:val="center"/>
    </w:pPr>
    <w:rPr>
      <w:rFonts w:ascii="Calibri" w:eastAsiaTheme="minorHAnsi" w:hAnsi="Calibri" w:cs="SourceSansPro-Light"/>
      <w:b/>
      <w:color w:val="9D968D"/>
      <w:sz w:val="24"/>
      <w:szCs w:val="24"/>
    </w:rPr>
  </w:style>
  <w:style w:type="paragraph" w:customStyle="1" w:styleId="BodyText12">
    <w:name w:val="Body Text +12"/>
    <w:basedOn w:val="Normal"/>
    <w:uiPriority w:val="1"/>
    <w:qFormat/>
    <w:rsid w:val="00CA5139"/>
    <w:pPr>
      <w:adjustRightInd w:val="0"/>
      <w:spacing w:after="240"/>
      <w:textAlignment w:val="center"/>
    </w:pPr>
    <w:rPr>
      <w:rFonts w:ascii="Calibri" w:eastAsiaTheme="minorHAnsi" w:hAnsi="Calibri" w:cs="SourceSansPro-Light"/>
      <w:color w:val="3D3935"/>
      <w:sz w:val="20"/>
      <w:szCs w:val="20"/>
    </w:rPr>
  </w:style>
  <w:style w:type="paragraph" w:customStyle="1" w:styleId="BulletedText">
    <w:name w:val="Bulleted Text"/>
    <w:basedOn w:val="BodyText12"/>
    <w:uiPriority w:val="1"/>
    <w:qFormat/>
    <w:rsid w:val="00CA5139"/>
    <w:pPr>
      <w:ind w:left="864" w:hanging="432"/>
    </w:pPr>
  </w:style>
  <w:style w:type="paragraph" w:styleId="NormalWeb">
    <w:name w:val="Normal (Web)"/>
    <w:basedOn w:val="Normal"/>
    <w:uiPriority w:val="99"/>
    <w:unhideWhenUsed/>
    <w:rsid w:val="00873E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0F92"/>
    <w:rPr>
      <w:color w:val="0000FF" w:themeColor="hyperlink"/>
      <w:u w:val="single"/>
    </w:rPr>
  </w:style>
  <w:style w:type="paragraph" w:styleId="Title">
    <w:name w:val="Title"/>
    <w:basedOn w:val="Normal"/>
    <w:link w:val="TitleChar"/>
    <w:qFormat/>
    <w:rsid w:val="008405DD"/>
    <w:pPr>
      <w:widowControl/>
      <w:autoSpaceDE/>
      <w:autoSpaceDN/>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405DD"/>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semiHidden/>
    <w:unhideWhenUsed/>
    <w:rsid w:val="008405DD"/>
    <w:pPr>
      <w:spacing w:after="120"/>
      <w:ind w:left="360"/>
    </w:pPr>
  </w:style>
  <w:style w:type="character" w:customStyle="1" w:styleId="BodyTextIndentChar">
    <w:name w:val="Body Text Indent Char"/>
    <w:basedOn w:val="DefaultParagraphFont"/>
    <w:link w:val="BodyTextIndent"/>
    <w:uiPriority w:val="99"/>
    <w:semiHidden/>
    <w:rsid w:val="008405DD"/>
    <w:rPr>
      <w:rFonts w:ascii="Source Sans Pro" w:eastAsia="Source Sans Pro" w:hAnsi="Source Sans Pro" w:cs="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264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D5F50-EC4E-405F-B50A-9E522EB1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NAHB</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NAHB</dc:creator>
  <cp:lastModifiedBy>Anna Briseno</cp:lastModifiedBy>
  <cp:revision>2</cp:revision>
  <cp:lastPrinted>2018-01-03T21:19:00Z</cp:lastPrinted>
  <dcterms:created xsi:type="dcterms:W3CDTF">2024-06-25T13:06:00Z</dcterms:created>
  <dcterms:modified xsi:type="dcterms:W3CDTF">2024-06-25T13:06:00Z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Adobe InDesign CC 2015 (Macintosh)</vt:lpwstr>
  </property>
  <property fmtid="{D5CDD505-2E9C-101B-9397-08002B2CF9AE}" pid="4" name="LastSaved">
    <vt:filetime>2016-10-18T00:00:00Z</vt:filetime>
  </property>
</Properties>
</file>